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4E" w:rsidRPr="00DE024E" w:rsidRDefault="00DE024E" w:rsidP="00DE024E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2 ноября 2013 г. N 302-ФЗ "О внесении изменений в отдельные законодательные акты Российской Федерации"</w:t>
      </w:r>
    </w:p>
    <w:p w:rsidR="00DE024E" w:rsidRPr="00DE024E" w:rsidRDefault="00DE024E" w:rsidP="00DE024E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2 ноября 2013 г.</w:t>
      </w:r>
    </w:p>
    <w:p w:rsidR="00DE024E" w:rsidRPr="00DE024E" w:rsidRDefault="00DE024E" w:rsidP="00DE024E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6 ноября 2013 г.</w:t>
      </w:r>
    </w:p>
    <w:p w:rsidR="00DE024E" w:rsidRPr="00DE024E" w:rsidRDefault="00DE024E" w:rsidP="00DE024E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14 ноября 2013 г.</w:t>
      </w:r>
    </w:p>
    <w:p w:rsidR="00DE024E" w:rsidRPr="00DE024E" w:rsidRDefault="00DE024E" w:rsidP="00DE024E">
      <w:pPr>
        <w:shd w:val="clear" w:color="auto" w:fill="F3F3F3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</w:pPr>
      <w:r w:rsidRPr="00DE024E">
        <w:rPr>
          <w:rFonts w:ascii="Arial" w:eastAsia="Times New Roman" w:hAnsi="Arial" w:cs="Arial"/>
          <w:b/>
          <w:bCs/>
          <w:i/>
          <w:iCs/>
          <w:color w:val="000000"/>
          <w:spacing w:val="3"/>
          <w:sz w:val="23"/>
          <w:szCs w:val="23"/>
          <w:lang w:eastAsia="ru-RU"/>
        </w:rPr>
        <w:t>Комментарии Российской Газеты</w:t>
      </w:r>
    </w:p>
    <w:p w:rsidR="00DE024E" w:rsidRPr="00DE024E" w:rsidRDefault="00DE024E" w:rsidP="00DE024E">
      <w:pPr>
        <w:shd w:val="clear" w:color="auto" w:fill="F3F3F3"/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hyperlink r:id="rId5" w:history="1">
        <w:r w:rsidRPr="00DE024E">
          <w:rPr>
            <w:rFonts w:ascii="Arial" w:eastAsia="Times New Roman" w:hAnsi="Arial" w:cs="Arial"/>
            <w:color w:val="666666"/>
            <w:spacing w:val="3"/>
            <w:sz w:val="20"/>
            <w:szCs w:val="20"/>
            <w:lang w:eastAsia="ru-RU"/>
          </w:rPr>
          <w:t>Родственникам террористов смогут выставлять счета за взрывы</w:t>
        </w:r>
      </w:hyperlink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25 октября 2013 года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30 октября 2013 года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часть первую Гражданского кодекса Российской Федерации (Собрание законодательства Российской Федерации, 1994, N 32, ст. 3301; 2006, N 52, ст. 5497; 2012, N 50, ст. 6954; 2013, N 19, ст. 2327) следующие изменения: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пункт 2 статьи 196 изложить в следующей редакции: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Срок исковой давности не может превышать десять лет со дня нарушения права, для защиты которого этот срок установлен, за исключением случаев, установленных Федеральным законом от 6 марта 2006 года N 35-ФЗ "О противодействии терроризму".";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абзац четвертый статьи 208 дополнить словами ", за исключением случаев, предусмотренных Федеральным законом от 6 марта 2006 года N 35-ФЗ "О противодействии терроризму";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пункт 2 статьи 235 дополнить подпунктом 9 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"9) обращение по решению суда в доход Российской Федерации денег, ценностей, иного имущества и доходов от них, в отношении которых в соответствии с законодательством Российской Федерации о противодействии терроризму лицом не представлены сведения, подтверждающие законность их приобретения.".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Часть вторую статьи 7 Федерального закона от 12 августа 1995 года N 144-ФЗ "Об оперативно-розыскной деятельности" (Собрание законодательства Российской Федерации, 1995, N 33, ст. 3349; 2005, N 49, ст. 5128; 2007, N 31, ст. 4011; 2008, N 52, ст. 6227, 6235; 2011, N 1, ст. 16; N 48, ст. 6730; 2013, N 14, ст. 1661) дополнить пунктом 8 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"8. О достоверности сведений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деньги, ценности и иное имущество получены в результате террористической деятельности, но не ранее установленного факта начала участия лица, совершившего террористический акт, в террористической деятельности и (или) являются доходом от такого имущества.".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Уголовный кодекс Российской Федерации (Собрание законодательства Российской Федерации, 1996, N 25, ст. 2954; 1998, N 22, ст. 2332; N 26, ст. 3012; 1999, N 7, ст. 873; 2001, N 11, ст. 1002; N 26, ст. 2587; 2002, N 19, ст. 1793, 1795; N 30, ст. 3020, 3029; 2003, N 28, ст. 2880; N 50, ст. 4848; 2004, N 30, ст. 3091, 3092; 2006, N 31, ст. 3452; 2007, N 1, ст. 46; N 21, ст. 2456; N 31, ст. 4008; 2008, N 52, ст. 6235; 2009, N 1, ст. 29; N 31, ст. 3921; N 45, ст. 5263, 5265; N 52, ст. 6453; 2010, N 19, ст. 2289; N 31, ст. 4166; N 50, ст. 6610; 2011, N 1, ст. 10, 39; N 11, ст. 1495; N 19, ст. 2714; N 30, ст. 4598, 4605; N 50, ст. 7362; 2012, N 10, ст. 1162, 1166; N 47, ст.6401; N 53, ст. 7631; 2013, N 26, ст. 3207; N 27, ст. 3442, 3477, 3478; N 30, ст. 4078) следующие изменения: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части пятой статьи 35 слова "предусмотренных статьями 208" заменить словами "предусмотренных статьями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208";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пункт "г" части третьей статьи 79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 дополнить цифрами ",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часть пятую статьи 92 после слов "частью первой статьи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словами "статьей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частью второй статьи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частью второй статьи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пункт "а" части первой статьи 104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5) в статье 189: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абзаце первом части первой слова "лицом, наделенным правом осуществлять внешнеэкономическую деятельность," и слова "этим лицом" исключить, слова "указанного лица" заменить словом "виновного";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первом части третьей слова "лица, наделенного правом осуществлять внешнеэкономическую деятельность," заменить словом "виновного";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примечание признать утратившим силу;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пункты 2 и 3 примечаний к статье 201 признать утратившими силу;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дополнить статьей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Прохождение обучения в целях осуществления террористической деятельности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Прохождение лицом обучения, заведомо для обучающегося проводимого в целях осуществления террористической деятельности либо совершения одного из преступлений, предусмотренных статьями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206, 208, 211, 277, 278, 279 и 360 настоящего Кодекса, в том числе приобретение знаний, практических умений и навыков в ходе занятий по физической и психологической подготовке, при изучении способов совершения указанных преступлений,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окружающих, -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Примечание. 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Лицо, совершившее преступление, предусмотренное настоящей статьей, освобождается от уголовной ответственности, если оно сообщило органам власти о прохождении обучения, заведомо для обучающегося проводимого в целях осуществления террористической деятельности либо совершения одного из преступлений, предусмотренных статьями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206, 208, 211, 277, 278, 279 и 360 настоящего Кодекса, способствовало раскрытию 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совершенного преступления или выявлению других лиц, прошедших такое обучение, осуществлявших, организовавших или финансировавших такое обучение, а также мест его проведения и если в его действиях не содержится иного состава преступления.";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дополнить статьей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Организация террорис-тического сообщества и участие в нем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Создание террористического сообщества, то есть устойчивой группы лиц, заранее объединившихся в целях осуществления террористической деятельности либо для подготовки или совершения одного либо нескольких преступлений, предусмотренных статьями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206, 208, 211, 220, 221, 277, 278, 279 и 360 настоящего Кодекса, либо иных преступлений в целях пропаганды, оправдания и поддержки терроризма, а равно руководство таким террористическим сообществом, его частью или входящими в такое сообщество структурными подразделениями -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Участие в террористическом сообществе -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Примечания. 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Лицо, добровольно прекратившее участие в террористическом сообществе и сообщившее о его существовании, освобождается от уголовной ответственности, если в его действиях не содержится иного состава преступления.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Под поддержкой терроризма в настоящей статье и примечании к статье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 настоящего Кодекса понимается оказание услуг, материальной, 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финансовой или любой иной помощи, способствующих осуществлению террористической деятельности.";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дополнить статьей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Организация деятель-ности террористической организации и участие в деятельности такой организации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Организация деятельности организации, которая в соответствии с законодательством Российской Федерации признана террористической, -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Участие в деятельности организации, которая в соответствии с законодательством Российской Федерации признана террористической, -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Примечание. Лицо, добровольно прекратившее участие в деятельности организации, которая в соответствии с законодательством Российской Федерации признана террористической, освобождается от уголовной ответственности, если в его действиях не содержится иного состава преступления. Не может признаваться добровольным прекращение участия в деятельности организации, которая в соответствии с законодательством Российской Федерации признана террористической,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в статье 208: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абзац второй части первой изложить в следующей редакции: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"наказываются лишением свободы на срок от трех до десяти лет с ограничением свободы на срок до трех лет.";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часть вторую изложить в следующей редакции: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Участие в вооруженном формировании, не предусмотренном федеральным законом,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Российской Федерации, -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наказывается лишением свободы на срок до шести лет с ограничением свободы на срок до двух лет.";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11) в статье 282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абзац первый части первой после слов "экстремистской деятельности," дополнить словами "за исключением организаций, которые в соответствии с законодательством Российской Федерации признаны террористическими,";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абзац первый части второй после слов "экстремистской деятельности," дополнить словами "за исключением организаций, которые в соответствии с законодательством Российской Федерации признаны террористическими,".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4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Федеральный закон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30, ст. 3029; N 44, ст. 4296; 2004, N 31, ст. 3224; 2006, N 31, ст. 3452; 2007, N 31, ст. 3993, 4011; 2010, N 30, ст. 4007; N 31, ст. 4166; 2011, N 46, ст. 6406; 2012, N 30, ст. 4172; 2013, N 26, ст. 3207) следующие изменения: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абзац четвертый статьи 3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6: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подпункт 2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подпункт 4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подпункт 5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подпункт 2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подпункт 4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подпункт 8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5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Уголовно-процессуальный кодекс Российской Федерации (Собрание законодательства Российской Федерации, 2001, N 52, ст. 4921; 2002, N 22, ст. 2027; N 30, ст. 3020, 3029; N 44, ст. 4298; 2003, N 27, ст. 2700, 2706; N 50, ст. 4847; 2004, N 17, ст. 1585; N 27, ст. 2711; 2005, N 1, ст. 13; N 23, ст. 2200; 2006, N 28, ст. 2975, 2976; N 31, ст. 3452; 2007, N 1, ст. 46; N 16, ст. 1827; N 24, ст. 2830, 2833; N 49, ст. 6033; N 50, ст. 6248; 2008, N 49, ст. 5724; 2009, N 1, ст. 29; N 11, ст. 1267; N 44, ст. 5170; N 45, ст. 5263; N 52, ст. 6422; 2010, N 1, ст. 4; N 15, ст. 1756; N 19, ст. 2284; N 21, ст. 2525; N 27, ст. 3431; N 30, ст. 3986; N 31, ст. 4164, 4193; N 49, ст. 6412; 2011, N 1, ст. 16, 45; N 15, ст. 2039; N 23, ст. 3259; N 25, ст. 3533; N 30, ст. 4598, 4605; N 45, ст. 6322, 6334; N 48, ст. 6730; N 50, ст. 7361, 7362; 2012, N 10, ст. 1162, 1166; N 24, ст. 3071; N 30, ст. 4172; N 31, ст. 4330, 4331; N 47, ст. 6401; N 49, ст. 6752; N 53, ст. 7637; 2013, N 26, ст. 3207; N 27, ст. 3442, 3478; N 30, ст. 4031, 4050, 4078) следующие изменения: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в части третьей статьи 20 слова "с прямым участием" заменить словами "с участием";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статью 23 изложить в следующей редакции: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23. </w:t>
      </w: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Привлечение к уголовному преследованию по заявлению коммер-ческой или иной организации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Если деяние, предусмотренное главой 23 Уголовного кодекса Российской Федерации, причинило вред интересам исключительно коммерческой или иной организации, не являющейся государственным или муниципальным предприятием либо организацией с участием в уставном (складочном) капитале (паевом фонде) государства или муниципального образования, и не причинило вреда интересам других организаций, а также интересам граждан, общества или 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государства, то уголовное дело возбуждается по заявлению руководителя данной организации или с его согласия. Причинение вреда интересам организации с участием в уставном (складочном) капитале (паевом фонде) государства или муниципального образования одновременно влечет за собой причинение вреда интересам государства или муниципального образования.";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пункт 3 части второй статьи 30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в статье 31: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части второй слова ", третьей и четвертой" заменить словами "и третьей";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1 части третьей после слов "205 частями первой и второй,"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часть четвертую статьи 35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часть вторую статьи 100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в статье 151: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части второй: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подпункт "а" пункта 1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пункт 2 после цифр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часть пятую после цифр "202," дополнить цифрами "205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,", после слов "243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частью второй," дополнить цифрами "263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6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двенадцатый статьи 1 Федерального закона от 7 мая 2002 года N 50-ФЗ "О внесении изменений в статьи 188 и 189 Уголовного кодекса Российской Федерации" (Собрание законодательства Российской Федерации, 2002, N 19, ст. 1795) признать утратившим силу.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7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Внести в Федеральный закон от 6 марта 2006 года N 35-ФЗ "О противодействии терроризму" (Собрание законодательства Российской Федерации, 2006, N 11, ст. 1146; N 31, ст. 3452; 2010, N 31, ст. 4166; 2011, N 19, ст. 2713; 2013, N 30, ст. 4041) следующие изменения: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часть 4 статьи 5 изложить в следующей редакции: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реализации решений указанных органов могут издаваться акты (совместные акты) указанных органов, представители которых входят в состав соответствующего органа.";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 статье 18: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части 1 второе предложение исключить;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дополнить частью 1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 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дополнить частью 1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Федеральные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 такого имущества, и проводить проверку на предмет достоверности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приобретения.";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3) часть 2 статьи 24 дополнить предложением следующего содержания: "Террористической организацией, деятельность которой подлежит запрещению (а при наличии организационно-правовой формы - ликвидации), также 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205</w:t>
      </w:r>
      <w:r w:rsidRPr="00DE024E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DE024E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Уголовного кодекса Российской Федерации, за руководство этим сообществом или участие в нем.".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</w:t>
      </w:r>
    </w:p>
    <w:p w:rsidR="00DE024E" w:rsidRPr="00DE024E" w:rsidRDefault="00DE024E" w:rsidP="00DE024E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DE024E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В. Путин</w:t>
      </w:r>
    </w:p>
    <w:p w:rsidR="005F127B" w:rsidRDefault="005F127B">
      <w:bookmarkStart w:id="0" w:name="_GoBack"/>
      <w:bookmarkEnd w:id="0"/>
    </w:p>
    <w:sectPr w:rsidR="005F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9"/>
    <w:rsid w:val="005F127B"/>
    <w:rsid w:val="00930ED9"/>
    <w:rsid w:val="00D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74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09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9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0006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10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23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9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13/11/06/sch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2851</Words>
  <Characters>16251</Characters>
  <Application>Microsoft Office Word</Application>
  <DocSecurity>0</DocSecurity>
  <Lines>135</Lines>
  <Paragraphs>38</Paragraphs>
  <ScaleCrop>false</ScaleCrop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2020-10-29T05:53:00Z</dcterms:created>
  <dcterms:modified xsi:type="dcterms:W3CDTF">2020-10-29T05:53:00Z</dcterms:modified>
</cp:coreProperties>
</file>