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5B" w:rsidRPr="007E385B" w:rsidRDefault="00B4286E" w:rsidP="007E385B">
      <w:pPr>
        <w:pStyle w:val="1"/>
        <w:jc w:val="center"/>
        <w:rPr>
          <w:rFonts w:ascii="Viner Hand ITC" w:eastAsia="Times New Roman" w:hAnsi="Viner Hand ITC" w:cs="Vrinda"/>
          <w:lang w:eastAsia="ru-RU"/>
        </w:rPr>
      </w:pPr>
      <w:r w:rsidRPr="00B4286E">
        <w:rPr>
          <w:rFonts w:ascii="Viner Hand ITC" w:eastAsia="Times New Roman" w:hAnsi="Viner Hand ITC" w:cs="Vrinda"/>
          <w:lang w:eastAsia="ru-RU"/>
        </w:rPr>
        <w:fldChar w:fldCharType="begin"/>
      </w:r>
      <w:r w:rsidRPr="00B4286E">
        <w:rPr>
          <w:rFonts w:ascii="Viner Hand ITC" w:eastAsia="Times New Roman" w:hAnsi="Viner Hand ITC" w:cs="Vrinda"/>
          <w:lang w:eastAsia="ru-RU"/>
        </w:rPr>
        <w:instrText xml:space="preserve"> HYPERLINK "https://xn--18-6kc3bfr2e.xn--80acgfbsl1azdqr.xn--p1ai/site/pub?id=46" </w:instrText>
      </w:r>
      <w:r w:rsidRPr="00B4286E">
        <w:rPr>
          <w:rFonts w:ascii="Viner Hand ITC" w:eastAsia="Times New Roman" w:hAnsi="Viner Hand ITC" w:cs="Vrinda"/>
          <w:lang w:eastAsia="ru-RU"/>
        </w:rPr>
        <w:fldChar w:fldCharType="separate"/>
      </w:r>
      <w:r w:rsidRPr="00B4286E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В</w:t>
      </w:r>
      <w:r w:rsidRPr="00B4286E">
        <w:rPr>
          <w:rFonts w:ascii="Viner Hand ITC" w:eastAsia="Times New Roman" w:hAnsi="Viner Hand ITC" w:cs="Vrinda"/>
          <w:color w:val="007AD0"/>
          <w:sz w:val="36"/>
          <w:szCs w:val="36"/>
          <w:lang w:eastAsia="ru-RU"/>
        </w:rPr>
        <w:t xml:space="preserve"> </w:t>
      </w:r>
      <w:r w:rsidRPr="00B4286E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каких</w:t>
      </w:r>
      <w:r w:rsidRPr="00B4286E">
        <w:rPr>
          <w:rFonts w:ascii="Viner Hand ITC" w:eastAsia="Times New Roman" w:hAnsi="Viner Hand ITC" w:cs="Vrinda"/>
          <w:color w:val="007AD0"/>
          <w:sz w:val="36"/>
          <w:szCs w:val="36"/>
          <w:lang w:eastAsia="ru-RU"/>
        </w:rPr>
        <w:t xml:space="preserve"> </w:t>
      </w:r>
      <w:r w:rsidRPr="00B4286E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продуктах</w:t>
      </w:r>
      <w:r w:rsidRPr="00B4286E">
        <w:rPr>
          <w:rFonts w:ascii="Viner Hand ITC" w:eastAsia="Times New Roman" w:hAnsi="Viner Hand ITC" w:cs="Vrinda"/>
          <w:color w:val="007AD0"/>
          <w:sz w:val="36"/>
          <w:szCs w:val="36"/>
          <w:lang w:eastAsia="ru-RU"/>
        </w:rPr>
        <w:t xml:space="preserve"> </w:t>
      </w:r>
      <w:r w:rsidRPr="00B4286E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живут</w:t>
      </w:r>
      <w:r w:rsidRPr="00B4286E">
        <w:rPr>
          <w:rFonts w:ascii="Viner Hand ITC" w:eastAsia="Times New Roman" w:hAnsi="Viner Hand ITC" w:cs="Vrinda"/>
          <w:color w:val="007AD0"/>
          <w:sz w:val="36"/>
          <w:szCs w:val="36"/>
          <w:lang w:eastAsia="ru-RU"/>
        </w:rPr>
        <w:t xml:space="preserve"> </w:t>
      </w:r>
      <w:r w:rsidRPr="00B4286E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витамины</w:t>
      </w:r>
      <w:r w:rsidRPr="00B4286E">
        <w:rPr>
          <w:rFonts w:ascii="Viner Hand ITC" w:eastAsia="Times New Roman" w:hAnsi="Viner Hand ITC" w:cs="Vrinda"/>
          <w:color w:val="007AD0"/>
          <w:sz w:val="36"/>
          <w:szCs w:val="36"/>
          <w:lang w:eastAsia="ru-RU"/>
        </w:rPr>
        <w:t>? </w:t>
      </w:r>
      <w:r w:rsidRPr="00B4286E">
        <w:rPr>
          <w:rFonts w:ascii="Viner Hand ITC" w:eastAsia="Times New Roman" w:hAnsi="Viner Hand ITC" w:cs="Vrinda"/>
          <w:lang w:eastAsia="ru-RU"/>
        </w:rPr>
        <w:fldChar w:fldCharType="end"/>
      </w:r>
    </w:p>
    <w:p w:rsidR="007E385B" w:rsidRPr="007E385B" w:rsidRDefault="007E385B" w:rsidP="007E385B">
      <w:pPr>
        <w:jc w:val="center"/>
        <w:rPr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6120130" cy="3168442"/>
            <wp:effectExtent l="0" t="0" r="0" b="0"/>
            <wp:docPr id="2" name="Рисунок 2" descr="C:\Users\user\Desktop\сайт\Значение витаминов в жизни человека_files\c1dd580d26adbda4ffdcedcd1c82843e168db4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Значение витаминов в жизни человека_files\c1dd580d26adbda4ffdcedcd1c82843e168db4a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6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86E" w:rsidRDefault="00B4286E" w:rsidP="00B4286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 составлению полноценного рациона школьника требуется глубокий подход с учетом специфики детского организма. 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 Напряженная умственная деятельность, непривычная для первоклассников, связана со значительными затратами энергии. Современный школьник, по мнению диетологов, должен есть не менее четырех раз в день, причем на завтрак, обед и ужин непременно должно быть горячее блюдо. </w:t>
      </w:r>
    </w:p>
    <w:p w:rsidR="00B4286E" w:rsidRDefault="00B4286E" w:rsidP="00B4286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растущего организма обязательны молоко, творог, сыр, кисломолочные продукты -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одного-полутора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литров жидкости, но не газированной воды, а фруктовых или овощных соков. Родители возлагают большие надежды на правильный завтрак - ведь они лично контролируют этот процесс и могут быть абсолютно уверены, что хотя бы раз в день ребенок 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поел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как следует. Однако не все знают, какой завтрак наиболее ценен для школьника. Помимо сладкого чая, варенья и кондитерских изделий,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 Второй по значимости компонент пищи, нужный для удовлетворения энергетических потребностей школьников, - это жиры. На их долю приходится от 20 до 30% от общих суточных затрат энергии. </w:t>
      </w:r>
    </w:p>
    <w:p w:rsidR="00B4286E" w:rsidRDefault="00B4286E" w:rsidP="00B4286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В пищевом рационе школьника должна присутствовать в необходимых количествах клетчатка - смесь трудноперевариваемых веществ, которые находятся в стеблях, листьях и плодах растений. Она необходима для нормального пищеварения. Белки - это основной материал, который используется для построения тканей и органов ребенка. Белки отличаются от жиров и углеводов тем, что содержат азот, поэтому белки нельзя заменить никакими другими веществами. </w:t>
      </w:r>
    </w:p>
    <w:p w:rsidR="00B4286E" w:rsidRDefault="00B4286E" w:rsidP="00B4286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Школьники 7-11 лет должны получать в сутки 70-80 г белка, или 2,5-3 г на 1 кг веса, а учащиеся 12-17 лет - 90-100 г, или 2 -2,5 г на 1 кг веса. Дети и подростки — юные спортсмены, имеющие повышенные физические нагрузки (в том числе и участники туристских походов), нуждаются в увеличении суточной нормы потребления белка до 116—120 г в возрасте 10—13 лет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 132—140 г в возрасте 14—17 лет. В детском питании 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Следует иметь в виду, что 100 г молока соответствует 12 г сухого молока или 25 г сгущенного. Незаменимые аминокислоты: лизин, триптофан и гистидин — рассматриваются как факторы роста. Лучшими их поставщиками являются мясо, рыба и яйца. </w:t>
      </w:r>
    </w:p>
    <w:p w:rsidR="00B4286E" w:rsidRPr="00B4286E" w:rsidRDefault="00B4286E" w:rsidP="00B4286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Памятка для родителей: в каких продуктах «живут» витамины Витамин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 Витамин B1 — находится в рисе, овощах, птице. Он укрепляет нервную систему, память, улучшает пищеварение. Витамин B2 — находится в молоке, яйцах, брокколи. Он укрепляет волосы, ногти, положительно влияет на состояние нервов. Витамин РР — в хлебе из грубого помола, рыбе, орехах, овощах, мясе, сушеных грибах, регулирует кровообращение и уровень холестерина. Витамин В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в цельном зерне, яичном желтке, пивных дрожжах, фасоли. Благотворно влияет на функции нервной системы, печени, кроветворение. Пантотеновая кислота — в фасоли, цветном капусте, яичных желтках, мясе, регулирует функции нервной системы и двигательную функцию кишечника. Витамин B12 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 Фолиевая кислота — в савойской капусте, шпинате, зеленом горошке, необходима для роста и нормального кроветворения. Биотин — в яичном желтке, помидорах, неочищенном рисе, соевых бобах, влияет на состояние кожи, волос, ногтей и регулирует уровень сахара в крови. Витамин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в шиповнике, сладком перце, черной смородине, облепихе, полезен для иммунной системы, соединительной ткани, костей, способствует заживлению ран. Витамин D — в печени рыб, икре, яйцах, укрепляет кости и зубы. Витамин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в орехах и растительных маслах, защищает клетки от свободных радикалов, влияет на функции половых и эндокринных желез, замедляет старение. Витамин</w:t>
      </w:r>
      <w:proofErr w:type="gramStart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</w:t>
      </w:r>
      <w:proofErr w:type="gramEnd"/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в шпинате, салате, кабачках и белокочанной капусте, регулирует свертываемость крови.</w:t>
      </w:r>
    </w:p>
    <w:p w:rsidR="00B4286E" w:rsidRDefault="00B4286E">
      <w:pPr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</w:p>
    <w:p w:rsidR="00C7649A" w:rsidRPr="00C15F58" w:rsidRDefault="00B4286E">
      <w:pPr>
        <w:rPr>
          <w:rFonts w:ascii="Times New Roman" w:hAnsi="Times New Roman" w:cs="Times New Roman"/>
          <w:sz w:val="24"/>
          <w:szCs w:val="24"/>
        </w:rPr>
      </w:pP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Источник: интернет -</w:t>
      </w:r>
      <w:r w:rsidR="00C15F58" w:rsidRPr="00C15F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B428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журнал "Здоровье школьника"</w:t>
      </w:r>
      <w:r w:rsidR="00C15F58" w:rsidRPr="00C15F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bookmarkStart w:id="0" w:name="_GoBack"/>
      <w:bookmarkEnd w:id="0"/>
    </w:p>
    <w:sectPr w:rsidR="00C7649A" w:rsidRPr="00C15F58" w:rsidSect="00B4286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C2"/>
    <w:rsid w:val="004A29C2"/>
    <w:rsid w:val="007E385B"/>
    <w:rsid w:val="00B4286E"/>
    <w:rsid w:val="00C15F58"/>
    <w:rsid w:val="00C7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8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E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8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E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7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2021-11-01T16:31:00Z</dcterms:created>
  <dcterms:modified xsi:type="dcterms:W3CDTF">2021-11-01T16:38:00Z</dcterms:modified>
</cp:coreProperties>
</file>