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96A" w:rsidRPr="0068796A" w:rsidRDefault="0068796A" w:rsidP="0068796A">
      <w:pPr>
        <w:spacing w:before="161" w:after="16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68796A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Постановление Правительства РФ от 16 апреля 2008 г. N 278 "О возмещении расходов, связанных с использованием при проведении контртеррористической операции транспортных средств, принадлежащих организациям или физическим лицам"</w:t>
      </w:r>
    </w:p>
    <w:p w:rsidR="0068796A" w:rsidRPr="0068796A" w:rsidRDefault="0068796A" w:rsidP="0068796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bookmarkStart w:id="0" w:name="text"/>
      <w:bookmarkEnd w:id="0"/>
      <w:r w:rsidRPr="0068796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68796A" w:rsidRPr="0068796A" w:rsidRDefault="0068796A" w:rsidP="0068796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8796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 соответствии со </w:t>
      </w:r>
      <w:hyperlink r:id="rId5" w:anchor="block_11" w:history="1">
        <w:r w:rsidRPr="0068796A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статьей 11</w:t>
        </w:r>
      </w:hyperlink>
      <w:r w:rsidRPr="0068796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Федерального закона "О противодействии терроризму" Правительство Российской Федерации постановляет:</w:t>
      </w:r>
    </w:p>
    <w:p w:rsidR="0068796A" w:rsidRPr="0068796A" w:rsidRDefault="0068796A" w:rsidP="0068796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8796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1. Утвердить прилагаемые </w:t>
      </w:r>
      <w:hyperlink r:id="rId6" w:anchor="block_1000" w:history="1">
        <w:r w:rsidRPr="0068796A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Правила</w:t>
        </w:r>
      </w:hyperlink>
      <w:r w:rsidRPr="0068796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возмещения расходов, связанных с использованием при проведении контртеррористической операции транспортных средств, принадлежащих организациям или физическим лицам.</w:t>
      </w:r>
    </w:p>
    <w:p w:rsidR="0068796A" w:rsidRPr="0068796A" w:rsidRDefault="0068796A" w:rsidP="0068796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8796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2. Расходы, связанные с использованием при проведении контртеррористической операции транспортных средств, принадлежащих организациям или физическим лицам, производятся в пределах средств, предусматриваемых в федеральном бюджете на соответствующий год федеральным органам исполнительной власти, участвующим в осуществлении мероприятий по борьбе с терроризмом, на финансовое обеспечение расходов, осуществляемых в рамках специальных программ и специальных мероприятий.</w:t>
      </w:r>
    </w:p>
    <w:p w:rsidR="0068796A" w:rsidRPr="0068796A" w:rsidRDefault="0068796A" w:rsidP="0068796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8796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68796A" w:rsidRPr="0068796A" w:rsidTr="0068796A">
        <w:tc>
          <w:tcPr>
            <w:tcW w:w="3300" w:type="pct"/>
            <w:vAlign w:val="bottom"/>
            <w:hideMark/>
          </w:tcPr>
          <w:p w:rsidR="0068796A" w:rsidRPr="0068796A" w:rsidRDefault="0068796A" w:rsidP="00687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Правительства</w:t>
            </w:r>
            <w:r w:rsidRPr="00687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vAlign w:val="bottom"/>
            <w:hideMark/>
          </w:tcPr>
          <w:p w:rsidR="0068796A" w:rsidRPr="0068796A" w:rsidRDefault="0068796A" w:rsidP="006879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 Зубков</w:t>
            </w:r>
          </w:p>
        </w:tc>
      </w:tr>
    </w:tbl>
    <w:p w:rsidR="0068796A" w:rsidRPr="0068796A" w:rsidRDefault="0068796A" w:rsidP="0068796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8796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68796A" w:rsidRPr="0068796A" w:rsidRDefault="0068796A" w:rsidP="0068796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8796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Москва</w:t>
      </w:r>
    </w:p>
    <w:p w:rsidR="0068796A" w:rsidRPr="0068796A" w:rsidRDefault="0068796A" w:rsidP="0068796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8796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16 апреля 2008 г.</w:t>
      </w:r>
    </w:p>
    <w:p w:rsidR="0068796A" w:rsidRPr="0068796A" w:rsidRDefault="0068796A" w:rsidP="0068796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8796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N 278</w:t>
      </w:r>
    </w:p>
    <w:p w:rsidR="0068796A" w:rsidRPr="0068796A" w:rsidRDefault="0068796A" w:rsidP="0068796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8796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68796A" w:rsidRPr="0068796A" w:rsidRDefault="0068796A" w:rsidP="0068796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8796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Правила</w:t>
      </w:r>
      <w:r w:rsidRPr="0068796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возмещения расходов, связанных с использованием при проведении контртеррористической операции транспортных средств, принадлежащих организациям или физическим лицам</w:t>
      </w:r>
      <w:r w:rsidRPr="0068796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(утв. </w:t>
      </w:r>
      <w:hyperlink r:id="rId7" w:history="1">
        <w:r w:rsidRPr="0068796A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постановлением</w:t>
        </w:r>
      </w:hyperlink>
      <w:r w:rsidRPr="0068796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Правительства РФ от 16 апреля 2008 г. N 278)</w:t>
      </w:r>
    </w:p>
    <w:p w:rsidR="0068796A" w:rsidRPr="0068796A" w:rsidRDefault="0068796A" w:rsidP="0068796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8796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68796A" w:rsidRPr="0068796A" w:rsidRDefault="0068796A" w:rsidP="0068796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8796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1. Настоящие Правила определяют порядок возмещения расходов, связанных с использованием при проведении контртеррористической операции транспортных средств, принадлежащих организациям (за исключением транспортных средств дипломатических представительств, консульских и иных учреждений иностранных государств и международных организаций) или физическим лицам (далее - владельцы транспортных средств), для доставления лиц, нуждающихся в срочной медицинской помощи, в лечебные учреждения либо для преследования лиц, подозреваемых в совершении террористического акта, если промедление может создать реальную угрозу жизни или здоровью людей.</w:t>
      </w:r>
    </w:p>
    <w:p w:rsidR="0068796A" w:rsidRPr="0068796A" w:rsidRDefault="0068796A" w:rsidP="0068796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8796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2. Расходы, указанные в </w:t>
      </w:r>
      <w:hyperlink r:id="rId8" w:anchor="block_101" w:history="1">
        <w:r w:rsidRPr="0068796A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пункте 1</w:t>
        </w:r>
      </w:hyperlink>
      <w:r w:rsidRPr="0068796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настоящих Правил, возмещаются владельцу транспортного средства путем выплаты ему денежных средств федеральным органом исполнительной власти, представитель которого использовал транспортное средство при проведении контртеррористической операции (далее - федеральный орган исполнительной власти).</w:t>
      </w:r>
    </w:p>
    <w:p w:rsidR="0068796A" w:rsidRPr="0068796A" w:rsidRDefault="0068796A" w:rsidP="0068796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8796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3. Для возмещения расходов, указанных в </w:t>
      </w:r>
      <w:hyperlink r:id="rId9" w:anchor="block_101" w:history="1">
        <w:r w:rsidRPr="0068796A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пункте 1</w:t>
        </w:r>
      </w:hyperlink>
      <w:r w:rsidRPr="0068796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настоящих Правил, владелец транспортного средства представляет в федеральный орган исполнительной власти или его территориальный орган (по месту нахождения или месту жительства либо по месту использования транспортного средства):</w:t>
      </w:r>
    </w:p>
    <w:p w:rsidR="0068796A" w:rsidRPr="0068796A" w:rsidRDefault="0068796A" w:rsidP="0068796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8796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а) заявление о возмещении расходов с указанием марки транспортного средства, года выпуска, государственного регистрационного номера, серийного номера (VIN), а также размера расходов, которые понес владелец транспортного средства в связи с использованием его транспортного средства при проведении контртеррористической операции;</w:t>
      </w:r>
    </w:p>
    <w:p w:rsidR="0068796A" w:rsidRPr="0068796A" w:rsidRDefault="0068796A" w:rsidP="0068796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8796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б) документы, подтверждающие принадлежность транспортного средства;</w:t>
      </w:r>
    </w:p>
    <w:p w:rsidR="0068796A" w:rsidRPr="0068796A" w:rsidRDefault="0068796A" w:rsidP="0068796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8796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lastRenderedPageBreak/>
        <w:t>в) документы, подтверждающие расходы, которые понес владелец транспортного средства в связи с использованием его транспортного средства при проведении контртеррористической операции;</w:t>
      </w:r>
    </w:p>
    <w:p w:rsidR="0068796A" w:rsidRPr="0068796A" w:rsidRDefault="0068796A" w:rsidP="0068796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8796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г) документы, подтверждающие использование транспортного средства представителем федерального органа исполнительной власти, если такие документы выдавались.</w:t>
      </w:r>
    </w:p>
    <w:p w:rsidR="0068796A" w:rsidRPr="0068796A" w:rsidRDefault="0068796A" w:rsidP="0068796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8796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4. Федеральный орган исполнительной власти или его территориальный орган обязаны оказывать владельцу транспортного средства содействие в сборе указанных в </w:t>
      </w:r>
      <w:hyperlink r:id="rId10" w:anchor="block_103" w:history="1">
        <w:r w:rsidRPr="0068796A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пункте 3</w:t>
        </w:r>
      </w:hyperlink>
      <w:r w:rsidRPr="0068796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настоящих Правил документов.</w:t>
      </w:r>
    </w:p>
    <w:p w:rsidR="0068796A" w:rsidRPr="0068796A" w:rsidRDefault="0068796A" w:rsidP="0068796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8796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5. Для решения вопросов, связанных с возмещением владельцу транспортного средства расходов, указанных в </w:t>
      </w:r>
      <w:hyperlink r:id="rId11" w:anchor="block_101" w:history="1">
        <w:r w:rsidRPr="0068796A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пункте 1</w:t>
        </w:r>
      </w:hyperlink>
      <w:r w:rsidRPr="0068796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настоящих Правил, руководитель федерального органа исполнительной власти создает комиссию и принимает меры по обеспечению ее деятельности.</w:t>
      </w:r>
    </w:p>
    <w:p w:rsidR="0068796A" w:rsidRPr="0068796A" w:rsidRDefault="0068796A" w:rsidP="0068796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8796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Деятельность комиссии осуществляется в соответствии с законодательством Российской Федерации, настоящими Правилами и положением о комиссии, утверждаемым руководителем федерального органа исполнительной власти.</w:t>
      </w:r>
    </w:p>
    <w:p w:rsidR="0068796A" w:rsidRPr="0068796A" w:rsidRDefault="0068796A" w:rsidP="0068796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8796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Заявление о возмещении расходов владельцу транспортного средства рассматривается комиссией в течение месяца с даты поступления в федеральный орган исполнительной власти или его территориальный орган указанных в </w:t>
      </w:r>
      <w:hyperlink r:id="rId12" w:anchor="block_103" w:history="1">
        <w:r w:rsidRPr="0068796A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пункте 3</w:t>
        </w:r>
      </w:hyperlink>
      <w:r w:rsidRPr="0068796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настоящих Правил документов.</w:t>
      </w:r>
    </w:p>
    <w:p w:rsidR="0068796A" w:rsidRPr="0068796A" w:rsidRDefault="0068796A" w:rsidP="0068796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8796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Комиссия рассматривает документы, представленные владельцем транспортного средства в федеральный орган исполнительной власти или его территориальный орган, материалы служебной проверки, собранные в установленном порядке, а также иные документы, в том числе полученные от специалистов и подразделений федерального органа исполнительной власти и (или) от соответствующих организаций, экспертных комиссий (экспертов) по запросам (обращениям) комиссии или федерального органа исполнительной власти.</w:t>
      </w:r>
    </w:p>
    <w:p w:rsidR="0068796A" w:rsidRPr="0068796A" w:rsidRDefault="0068796A" w:rsidP="0068796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8796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Порядок рассмотрения комиссией вопросов, связанных с возмещением владельцу транспортного средства расходов, указанных в </w:t>
      </w:r>
      <w:hyperlink r:id="rId13" w:anchor="block_101" w:history="1">
        <w:r w:rsidRPr="0068796A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пункте 1</w:t>
        </w:r>
      </w:hyperlink>
      <w:r w:rsidRPr="0068796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настоящих Правил, определяется в положении о комиссии.</w:t>
      </w:r>
    </w:p>
    <w:p w:rsidR="0068796A" w:rsidRPr="0068796A" w:rsidRDefault="0068796A" w:rsidP="0068796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8796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6. По результатам рассмотрения комиссией вопросов, связанных с возмещением владельцу транспортного средства расходов, указанных в </w:t>
      </w:r>
      <w:hyperlink r:id="rId14" w:anchor="block_101" w:history="1">
        <w:r w:rsidRPr="0068796A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пункте 1</w:t>
        </w:r>
      </w:hyperlink>
      <w:r w:rsidRPr="0068796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настоящих Правил, руководитель федерального органа исполнительной власти в течение 10 дней издает приказ, в котором указывается размер возмещаемых расходов.</w:t>
      </w:r>
    </w:p>
    <w:p w:rsidR="0068796A" w:rsidRPr="0068796A" w:rsidRDefault="0068796A" w:rsidP="0068796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8796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 случае отказа в возмещении этих расходов заявителю направляется письменное извещение с указанием причин отказа.</w:t>
      </w:r>
    </w:p>
    <w:p w:rsidR="0068796A" w:rsidRPr="0068796A" w:rsidRDefault="0068796A" w:rsidP="0068796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8796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7B5770" w:rsidRDefault="0068796A" w:rsidP="0068796A">
      <w:r w:rsidRPr="0068796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Pr="0068796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Система ГАРАНТ: </w:t>
      </w:r>
      <w:hyperlink r:id="rId15" w:anchor="ixzz6cKFrptgz" w:history="1">
        <w:r w:rsidRPr="0068796A">
          <w:rPr>
            <w:rFonts w:ascii="Arial" w:eastAsia="Times New Roman" w:hAnsi="Arial" w:cs="Arial"/>
            <w:b/>
            <w:bCs/>
            <w:color w:val="003399"/>
            <w:sz w:val="18"/>
            <w:szCs w:val="18"/>
            <w:lang w:eastAsia="ru-RU"/>
          </w:rPr>
          <w:t>http://base.garant.ru/12159922/#ixzz6cKFrptgz</w:t>
        </w:r>
      </w:hyperlink>
      <w:bookmarkStart w:id="1" w:name="_GoBack"/>
      <w:bookmarkEnd w:id="1"/>
    </w:p>
    <w:sectPr w:rsidR="007B57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150"/>
    <w:rsid w:val="003C7150"/>
    <w:rsid w:val="0068796A"/>
    <w:rsid w:val="007B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06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1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92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8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68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41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11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56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92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19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29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98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9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2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2159922/be6b6c86f31dadc002f1a0fd1ebb14d0/" TargetMode="External"/><Relationship Id="rId13" Type="http://schemas.openxmlformats.org/officeDocument/2006/relationships/hyperlink" Target="http://base.garant.ru/12159922/be6b6c86f31dadc002f1a0fd1ebb14d0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ase.garant.ru/12159922/" TargetMode="External"/><Relationship Id="rId12" Type="http://schemas.openxmlformats.org/officeDocument/2006/relationships/hyperlink" Target="http://base.garant.ru/12159922/be6b6c86f31dadc002f1a0fd1ebb14d0/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base.garant.ru/12159922/be6b6c86f31dadc002f1a0fd1ebb14d0/" TargetMode="External"/><Relationship Id="rId11" Type="http://schemas.openxmlformats.org/officeDocument/2006/relationships/hyperlink" Target="http://base.garant.ru/12159922/be6b6c86f31dadc002f1a0fd1ebb14d0/" TargetMode="External"/><Relationship Id="rId5" Type="http://schemas.openxmlformats.org/officeDocument/2006/relationships/hyperlink" Target="http://base.garant.ru/12145408/9d78f2e21a0e8d6e5a75ac4e4a939832/" TargetMode="External"/><Relationship Id="rId15" Type="http://schemas.openxmlformats.org/officeDocument/2006/relationships/hyperlink" Target="http://base.garant.ru/12159922/" TargetMode="External"/><Relationship Id="rId10" Type="http://schemas.openxmlformats.org/officeDocument/2006/relationships/hyperlink" Target="http://base.garant.ru/12159922/be6b6c86f31dadc002f1a0fd1ebb14d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12159922/be6b6c86f31dadc002f1a0fd1ebb14d0/" TargetMode="External"/><Relationship Id="rId14" Type="http://schemas.openxmlformats.org/officeDocument/2006/relationships/hyperlink" Target="http://base.garant.ru/12159922/be6b6c86f31dadc002f1a0fd1ebb14d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951</Words>
  <Characters>5425</Characters>
  <Application>Microsoft Office Word</Application>
  <DocSecurity>0</DocSecurity>
  <Lines>45</Lines>
  <Paragraphs>12</Paragraphs>
  <ScaleCrop>false</ScaleCrop>
  <Company/>
  <LinksUpToDate>false</LinksUpToDate>
  <CharactersWithSpaces>6364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2020-10-30T04:29:00Z</dcterms:created>
  <dcterms:modified xsi:type="dcterms:W3CDTF">2020-10-30T04:29:00Z</dcterms:modified>
</cp:coreProperties>
</file>