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71" w:rsidRPr="006D7C71" w:rsidRDefault="006D7C71" w:rsidP="006D7C71">
      <w:pPr>
        <w:shd w:val="clear" w:color="auto" w:fill="FFFFFF"/>
        <w:spacing w:after="255" w:line="300" w:lineRule="atLeast"/>
        <w:outlineLvl w:val="1"/>
        <w:rPr>
          <w:rFonts w:ascii="Arial" w:eastAsia="Times New Roman" w:hAnsi="Arial" w:cs="Arial"/>
          <w:b/>
          <w:bCs/>
          <w:color w:val="4D4D4D"/>
          <w:sz w:val="27"/>
          <w:szCs w:val="27"/>
          <w:lang w:eastAsia="ru-RU"/>
        </w:rPr>
      </w:pPr>
      <w:r w:rsidRPr="006D7C71">
        <w:rPr>
          <w:rFonts w:ascii="Arial" w:eastAsia="Times New Roman" w:hAnsi="Arial" w:cs="Arial"/>
          <w:b/>
          <w:bCs/>
          <w:color w:val="4D4D4D"/>
          <w:sz w:val="27"/>
          <w:szCs w:val="27"/>
          <w:lang w:eastAsia="ru-RU"/>
        </w:rPr>
        <w:t>Постановление Правительства РФ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(не вступило в силу)</w:t>
      </w:r>
    </w:p>
    <w:p w:rsidR="006D7C71" w:rsidRPr="006D7C71" w:rsidRDefault="006D7C71" w:rsidP="006D7C71">
      <w:pPr>
        <w:shd w:val="clear" w:color="auto" w:fill="FFFFFF"/>
        <w:spacing w:after="180" w:line="240" w:lineRule="auto"/>
        <w:rPr>
          <w:rFonts w:ascii="Arial" w:eastAsia="Times New Roman" w:hAnsi="Arial" w:cs="Arial"/>
          <w:color w:val="333333"/>
          <w:sz w:val="21"/>
          <w:szCs w:val="21"/>
          <w:lang w:eastAsia="ru-RU"/>
        </w:rPr>
      </w:pPr>
      <w:r w:rsidRPr="006D7C71">
        <w:rPr>
          <w:rFonts w:ascii="Arial" w:eastAsia="Times New Roman" w:hAnsi="Arial" w:cs="Arial"/>
          <w:color w:val="333333"/>
          <w:sz w:val="21"/>
          <w:szCs w:val="21"/>
          <w:lang w:eastAsia="ru-RU"/>
        </w:rPr>
        <w:t>17 октября 2017</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6D7C71">
        <w:rPr>
          <w:rFonts w:ascii="Arial" w:eastAsia="Times New Roman" w:hAnsi="Arial" w:cs="Arial"/>
          <w:color w:val="333333"/>
          <w:sz w:val="23"/>
          <w:szCs w:val="23"/>
          <w:lang w:eastAsia="ru-RU"/>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Утвердить прилагаемые:</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hyperlink r:id="rId5" w:anchor="1000" w:history="1">
        <w:r w:rsidRPr="006D7C71">
          <w:rPr>
            <w:rFonts w:ascii="Arial" w:eastAsia="Times New Roman" w:hAnsi="Arial" w:cs="Arial"/>
            <w:color w:val="808080"/>
            <w:sz w:val="23"/>
            <w:szCs w:val="23"/>
            <w:u w:val="single"/>
            <w:bdr w:val="none" w:sz="0" w:space="0" w:color="auto" w:frame="1"/>
            <w:lang w:eastAsia="ru-RU"/>
          </w:rPr>
          <w:t>требования</w:t>
        </w:r>
      </w:hyperlink>
      <w:r w:rsidRPr="006D7C71">
        <w:rPr>
          <w:rFonts w:ascii="Arial" w:eastAsia="Times New Roman" w:hAnsi="Arial" w:cs="Arial"/>
          <w:color w:val="333333"/>
          <w:sz w:val="23"/>
          <w:szCs w:val="23"/>
          <w:lang w:eastAsia="ru-RU"/>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hyperlink r:id="rId6" w:anchor="2000" w:history="1">
        <w:r w:rsidRPr="006D7C71">
          <w:rPr>
            <w:rFonts w:ascii="Arial" w:eastAsia="Times New Roman" w:hAnsi="Arial" w:cs="Arial"/>
            <w:color w:val="808080"/>
            <w:sz w:val="23"/>
            <w:szCs w:val="23"/>
            <w:u w:val="single"/>
            <w:bdr w:val="none" w:sz="0" w:space="0" w:color="auto" w:frame="1"/>
            <w:lang w:eastAsia="ru-RU"/>
          </w:rPr>
          <w:t>форму</w:t>
        </w:r>
      </w:hyperlink>
      <w:r w:rsidRPr="006D7C71">
        <w:rPr>
          <w:rFonts w:ascii="Arial" w:eastAsia="Times New Roman" w:hAnsi="Arial" w:cs="Arial"/>
          <w:color w:val="333333"/>
          <w:sz w:val="23"/>
          <w:szCs w:val="23"/>
          <w:lang w:eastAsia="ru-RU"/>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6D7C71" w:rsidRPr="006D7C71" w:rsidTr="006D7C71">
        <w:tc>
          <w:tcPr>
            <w:tcW w:w="2500" w:type="pct"/>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Председатель Правительства</w:t>
            </w:r>
            <w:r w:rsidRPr="006D7C71">
              <w:rPr>
                <w:rFonts w:ascii="Times New Roman" w:eastAsia="Times New Roman" w:hAnsi="Times New Roman" w:cs="Times New Roman"/>
                <w:sz w:val="24"/>
                <w:szCs w:val="24"/>
                <w:lang w:eastAsia="ru-RU"/>
              </w:rPr>
              <w:br/>
              <w:t>Российской Федерации</w:t>
            </w:r>
          </w:p>
        </w:tc>
        <w:tc>
          <w:tcPr>
            <w:tcW w:w="2500" w:type="pct"/>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Д. Медведев</w:t>
            </w:r>
          </w:p>
        </w:tc>
      </w:tr>
    </w:tbl>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УТВЕРЖДЕНЫ</w:t>
      </w:r>
      <w:r w:rsidRPr="006D7C71">
        <w:rPr>
          <w:rFonts w:ascii="Arial" w:eastAsia="Times New Roman" w:hAnsi="Arial" w:cs="Arial"/>
          <w:color w:val="333333"/>
          <w:sz w:val="23"/>
          <w:szCs w:val="23"/>
          <w:lang w:eastAsia="ru-RU"/>
        </w:rPr>
        <w:br/>
      </w:r>
      <w:hyperlink r:id="rId7" w:anchor="0" w:history="1">
        <w:r w:rsidRPr="006D7C71">
          <w:rPr>
            <w:rFonts w:ascii="Arial" w:eastAsia="Times New Roman" w:hAnsi="Arial" w:cs="Arial"/>
            <w:color w:val="808080"/>
            <w:sz w:val="23"/>
            <w:szCs w:val="23"/>
            <w:u w:val="single"/>
            <w:bdr w:val="none" w:sz="0" w:space="0" w:color="auto" w:frame="1"/>
            <w:lang w:eastAsia="ru-RU"/>
          </w:rPr>
          <w:t>постановлением</w:t>
        </w:r>
      </w:hyperlink>
      <w:r w:rsidRPr="006D7C71">
        <w:rPr>
          <w:rFonts w:ascii="Arial" w:eastAsia="Times New Roman" w:hAnsi="Arial" w:cs="Arial"/>
          <w:color w:val="333333"/>
          <w:sz w:val="23"/>
          <w:szCs w:val="23"/>
          <w:lang w:eastAsia="ru-RU"/>
        </w:rPr>
        <w:t> Правительства</w:t>
      </w:r>
      <w:r w:rsidRPr="006D7C71">
        <w:rPr>
          <w:rFonts w:ascii="Arial" w:eastAsia="Times New Roman" w:hAnsi="Arial" w:cs="Arial"/>
          <w:color w:val="333333"/>
          <w:sz w:val="23"/>
          <w:szCs w:val="23"/>
          <w:lang w:eastAsia="ru-RU"/>
        </w:rPr>
        <w:br/>
        <w:t>Российской Федерации</w:t>
      </w:r>
      <w:r w:rsidRPr="006D7C71">
        <w:rPr>
          <w:rFonts w:ascii="Arial" w:eastAsia="Times New Roman" w:hAnsi="Arial" w:cs="Arial"/>
          <w:color w:val="333333"/>
          <w:sz w:val="23"/>
          <w:szCs w:val="23"/>
          <w:lang w:eastAsia="ru-RU"/>
        </w:rPr>
        <w:br/>
        <w:t>от 7 октября 2017 г. № 1235</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Требования</w:t>
      </w:r>
      <w:r w:rsidRPr="006D7C71">
        <w:rPr>
          <w:rFonts w:ascii="Arial" w:eastAsia="Times New Roman" w:hAnsi="Arial" w:cs="Arial"/>
          <w:b/>
          <w:bCs/>
          <w:color w:val="333333"/>
          <w:sz w:val="26"/>
          <w:szCs w:val="26"/>
          <w:lang w:eastAsia="ru-RU"/>
        </w:rP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I. Общие положения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w:t>
      </w:r>
      <w:r w:rsidRPr="006D7C71">
        <w:rPr>
          <w:rFonts w:ascii="Arial" w:eastAsia="Times New Roman" w:hAnsi="Arial" w:cs="Arial"/>
          <w:color w:val="333333"/>
          <w:sz w:val="23"/>
          <w:szCs w:val="23"/>
          <w:lang w:eastAsia="ru-RU"/>
        </w:rPr>
        <w:lastRenderedPageBreak/>
        <w:t>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 Настоящие требования не распространяются: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на объекты (территории), подлежащие обязательной охране войсками национальной гвардии Российской Федерации;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II. Категорирование объектов (территорий) и порядок его проведения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в отношении функционирующего (эксплуатируемого) объекта (территории) - в течение 3 месяцев со дня утверждения настоящих требований;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при вводе в эксплуатацию нового объекта (территории) - в течение 30 дней со дня окончания мероприятий по его вводу в эксплуатацию.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10. В ходе своей работы комиссия: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проводит обследование объекта (территории) на предмет состояния его антитеррористической защищенности;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определяет степень угрозы совершения террористического акта на объекте (территории) и возможные последствия его совершения;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xml:space="preserve">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w:t>
      </w:r>
      <w:r w:rsidRPr="006D7C71">
        <w:rPr>
          <w:rFonts w:ascii="Arial" w:eastAsia="Times New Roman" w:hAnsi="Arial" w:cs="Arial"/>
          <w:color w:val="333333"/>
          <w:sz w:val="23"/>
          <w:szCs w:val="23"/>
          <w:lang w:eastAsia="ru-RU"/>
        </w:rPr>
        <w:lastRenderedPageBreak/>
        <w:t>акта на которых может привести к прекращению функционирования объекта (территории) в целом, его повреждению или аварии на нем;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определяет категорию объекта (территории) или подтверждает (изменяет) ранее присвоенную категорию;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11. В качестве критических элементов объекта (территории) рассматриваются: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зоны, конструктивные и технологические элементы объекта (территории), в том числе зданий, инженерных сооружений и коммуникаций;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элементы систем, узлы оборудования или устройств потенциально опасных установок на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места использования или хранения опасных веществ и материалов на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объекты (территории) первой категории опасности: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объекты (территории) второй категории опасности: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в) объекты (территории) третьей категории опасности: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8" w:anchor="1012" w:history="1">
        <w:r w:rsidRPr="006D7C71">
          <w:rPr>
            <w:rFonts w:ascii="Arial" w:eastAsia="Times New Roman" w:hAnsi="Arial" w:cs="Arial"/>
            <w:color w:val="808080"/>
            <w:sz w:val="23"/>
            <w:szCs w:val="23"/>
            <w:u w:val="single"/>
            <w:bdr w:val="none" w:sz="0" w:space="0" w:color="auto" w:frame="1"/>
            <w:lang w:eastAsia="ru-RU"/>
          </w:rPr>
          <w:t>пункте 12</w:t>
        </w:r>
      </w:hyperlink>
      <w:r w:rsidRPr="006D7C71">
        <w:rPr>
          <w:rFonts w:ascii="Arial" w:eastAsia="Times New Roman" w:hAnsi="Arial" w:cs="Arial"/>
          <w:color w:val="333333"/>
          <w:sz w:val="23"/>
          <w:szCs w:val="23"/>
          <w:lang w:eastAsia="ru-RU"/>
        </w:rPr>
        <w:t> настоящих требований.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r:id="rId9" w:anchor="2000" w:history="1">
        <w:r w:rsidRPr="006D7C71">
          <w:rPr>
            <w:rFonts w:ascii="Arial" w:eastAsia="Times New Roman" w:hAnsi="Arial" w:cs="Arial"/>
            <w:color w:val="808080"/>
            <w:sz w:val="23"/>
            <w:szCs w:val="23"/>
            <w:u w:val="single"/>
            <w:bdr w:val="none" w:sz="0" w:space="0" w:color="auto" w:frame="1"/>
            <w:lang w:eastAsia="ru-RU"/>
          </w:rPr>
          <w:t>паспорта</w:t>
        </w:r>
      </w:hyperlink>
      <w:r w:rsidRPr="006D7C71">
        <w:rPr>
          <w:rFonts w:ascii="Arial" w:eastAsia="Times New Roman" w:hAnsi="Arial" w:cs="Arial"/>
          <w:color w:val="333333"/>
          <w:sz w:val="23"/>
          <w:szCs w:val="23"/>
          <w:lang w:eastAsia="ru-RU"/>
        </w:rPr>
        <w:t> безопасности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III. Мероприятия по обеспечению антитеррористической защищенности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на воспрепятствование неправомерному проникновению на объекты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на пресечение попыток совершения террористических актов на объектах (территориях);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на обеспечение защиты служебной информации ограниченного распространения, содержащейся в </w:t>
      </w:r>
      <w:hyperlink r:id="rId10" w:anchor="2000" w:history="1">
        <w:r w:rsidRPr="006D7C71">
          <w:rPr>
            <w:rFonts w:ascii="Arial" w:eastAsia="Times New Roman" w:hAnsi="Arial" w:cs="Arial"/>
            <w:color w:val="808080"/>
            <w:sz w:val="23"/>
            <w:szCs w:val="23"/>
            <w:u w:val="single"/>
            <w:bdr w:val="none" w:sz="0" w:space="0" w:color="auto" w:frame="1"/>
            <w:lang w:eastAsia="ru-RU"/>
          </w:rPr>
          <w:t>паспорте</w:t>
        </w:r>
      </w:hyperlink>
      <w:r w:rsidRPr="006D7C71">
        <w:rPr>
          <w:rFonts w:ascii="Arial" w:eastAsia="Times New Roman" w:hAnsi="Arial" w:cs="Arial"/>
          <w:color w:val="333333"/>
          <w:sz w:val="23"/>
          <w:szCs w:val="23"/>
          <w:lang w:eastAsia="ru-RU"/>
        </w:rPr>
        <w:t>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18. Воспрепятствование неправомерному проникновению на объекты (территории) достигается посредством: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организации и обеспечения пропускного и внутриобъектового режимов, контроля их функционирования;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своевременного выявления, предупреждения и пресечения действий лиц, направленных на совершение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ж) осуществления контроля за выполнением мероприятий по обеспечению антитеррористической защищенности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неукоснительного соблюдения на объектах (территориях) пропускного и внутриобъектового режимов;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ж) контроля состояния систем подземных коммуникаций, стоянок транспорта, складских помещений;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20. Пресечение попыток совершения террористических актов на объектах (территориях) достигается посредством: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организации и обеспечения пропускного и внутриобъектового режимов на объектах (территориях);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организации санкционированного допуска на объекты (территории) посетителей и автотранспортных средств;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ж) осуществления контроля состояния помещений, используемых для проведения мероприятий с массовым пребыванием людей;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ж) создания резерва материальных средств для ликвидации последствий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обеспечение пропускного и внутриобъектового режимов и осуществление контроля за их функционированием;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ж) проведение учений и тренировок по реализации планов обеспечения антитеррористической защищенности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23. В отношении объектов (территорий) второй категории опасности дополнительно к мероприятиям, предусмотренным </w:t>
      </w:r>
      <w:hyperlink r:id="rId11" w:anchor="1022" w:history="1">
        <w:r w:rsidRPr="006D7C71">
          <w:rPr>
            <w:rFonts w:ascii="Arial" w:eastAsia="Times New Roman" w:hAnsi="Arial" w:cs="Arial"/>
            <w:color w:val="808080"/>
            <w:sz w:val="23"/>
            <w:szCs w:val="23"/>
            <w:u w:val="single"/>
            <w:bdr w:val="none" w:sz="0" w:space="0" w:color="auto" w:frame="1"/>
            <w:lang w:eastAsia="ru-RU"/>
          </w:rPr>
          <w:t>пунктом 22</w:t>
        </w:r>
      </w:hyperlink>
      <w:r w:rsidRPr="006D7C71">
        <w:rPr>
          <w:rFonts w:ascii="Arial" w:eastAsia="Times New Roman" w:hAnsi="Arial" w:cs="Arial"/>
          <w:color w:val="333333"/>
          <w:sz w:val="23"/>
          <w:szCs w:val="23"/>
          <w:lang w:eastAsia="ru-RU"/>
        </w:rPr>
        <w:t> настоящих требований, осуществляются следующие мероприятия: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24. В отношении объектов (территорий) первой категории опасности дополнительно к мероприятиям, предусмотренным </w:t>
      </w:r>
      <w:hyperlink r:id="rId12" w:anchor="1022" w:history="1">
        <w:r w:rsidRPr="006D7C71">
          <w:rPr>
            <w:rFonts w:ascii="Arial" w:eastAsia="Times New Roman" w:hAnsi="Arial" w:cs="Arial"/>
            <w:color w:val="808080"/>
            <w:sz w:val="23"/>
            <w:szCs w:val="23"/>
            <w:u w:val="single"/>
            <w:bdr w:val="none" w:sz="0" w:space="0" w:color="auto" w:frame="1"/>
            <w:lang w:eastAsia="ru-RU"/>
          </w:rPr>
          <w:t>пунктами 22</w:t>
        </w:r>
      </w:hyperlink>
      <w:r w:rsidRPr="006D7C71">
        <w:rPr>
          <w:rFonts w:ascii="Arial" w:eastAsia="Times New Roman" w:hAnsi="Arial" w:cs="Arial"/>
          <w:color w:val="333333"/>
          <w:sz w:val="23"/>
          <w:szCs w:val="23"/>
          <w:lang w:eastAsia="ru-RU"/>
        </w:rPr>
        <w:t> и </w:t>
      </w:r>
      <w:hyperlink r:id="rId13" w:anchor="1023" w:history="1">
        <w:r w:rsidRPr="006D7C71">
          <w:rPr>
            <w:rFonts w:ascii="Arial" w:eastAsia="Times New Roman" w:hAnsi="Arial" w:cs="Arial"/>
            <w:color w:val="808080"/>
            <w:sz w:val="23"/>
            <w:szCs w:val="23"/>
            <w:u w:val="single"/>
            <w:bdr w:val="none" w:sz="0" w:space="0" w:color="auto" w:frame="1"/>
            <w:lang w:eastAsia="ru-RU"/>
          </w:rPr>
          <w:t>23</w:t>
        </w:r>
      </w:hyperlink>
      <w:r w:rsidRPr="006D7C71">
        <w:rPr>
          <w:rFonts w:ascii="Arial" w:eastAsia="Times New Roman" w:hAnsi="Arial" w:cs="Arial"/>
          <w:color w:val="333333"/>
          <w:sz w:val="23"/>
          <w:szCs w:val="23"/>
          <w:lang w:eastAsia="ru-RU"/>
        </w:rPr>
        <w:t> настоящих требований, осуществляются следующие мероприятия: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обеспечение особого порядка доступа на объект (территорию);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25. 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26.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Система оповещения является автономной, не совмещенной с ретрансляционными технологическими системами.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Количество оповещателей и их мощность должны обеспечивать необходимую слышимость на объекте (территории).</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IV. Контроль за выполнением требований к антитеррористической защищенности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29.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при необходимости актуализации </w:t>
      </w:r>
      <w:hyperlink r:id="rId14" w:anchor="2000" w:history="1">
        <w:r w:rsidRPr="006D7C71">
          <w:rPr>
            <w:rFonts w:ascii="Arial" w:eastAsia="Times New Roman" w:hAnsi="Arial" w:cs="Arial"/>
            <w:color w:val="808080"/>
            <w:sz w:val="23"/>
            <w:szCs w:val="23"/>
            <w:u w:val="single"/>
            <w:bdr w:val="none" w:sz="0" w:space="0" w:color="auto" w:frame="1"/>
            <w:lang w:eastAsia="ru-RU"/>
          </w:rPr>
          <w:t>паспорта</w:t>
        </w:r>
      </w:hyperlink>
      <w:r w:rsidRPr="006D7C71">
        <w:rPr>
          <w:rFonts w:ascii="Arial" w:eastAsia="Times New Roman" w:hAnsi="Arial" w:cs="Arial"/>
          <w:color w:val="333333"/>
          <w:sz w:val="23"/>
          <w:szCs w:val="23"/>
          <w:lang w:eastAsia="ru-RU"/>
        </w:rPr>
        <w:t> безопасности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33. Срок проведения проверки антитеррористической защищенности объекта (территории) не может превышать 5 рабочих дней.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37. При направлении в соответствии с </w:t>
      </w:r>
      <w:hyperlink r:id="rId15" w:anchor="1036" w:history="1">
        <w:r w:rsidRPr="006D7C71">
          <w:rPr>
            <w:rFonts w:ascii="Arial" w:eastAsia="Times New Roman" w:hAnsi="Arial" w:cs="Arial"/>
            <w:color w:val="808080"/>
            <w:sz w:val="23"/>
            <w:szCs w:val="23"/>
            <w:u w:val="single"/>
            <w:bdr w:val="none" w:sz="0" w:space="0" w:color="auto" w:frame="1"/>
            <w:lang w:eastAsia="ru-RU"/>
          </w:rPr>
          <w:t>пунктом 36</w:t>
        </w:r>
      </w:hyperlink>
      <w:r w:rsidRPr="006D7C71">
        <w:rPr>
          <w:rFonts w:ascii="Arial" w:eastAsia="Times New Roman" w:hAnsi="Arial" w:cs="Arial"/>
          <w:color w:val="333333"/>
          <w:sz w:val="23"/>
          <w:szCs w:val="23"/>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свои фамилию, имя, отчество (при наличии) и занимаемую должность;</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наименование объекта (территории) и его точный адрес;</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в) дату и время получения информации об угрозе совершения или о совершении террористического акта на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характер информации об угрозе совершения террористического акта или характер совершенного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количество находящихся на объекте (территории) людей;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безопасную и беспрепятственную эвакуацию работников, обучающихся и иных лиц, находящихся на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VI. Паспорт безопасности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40. На каждый объект (территорию) на основании акта обследования и категорирования объекта (территории) разрабатывается </w:t>
      </w:r>
      <w:hyperlink r:id="rId16" w:anchor="2000" w:history="1">
        <w:r w:rsidRPr="006D7C71">
          <w:rPr>
            <w:rFonts w:ascii="Arial" w:eastAsia="Times New Roman" w:hAnsi="Arial" w:cs="Arial"/>
            <w:color w:val="808080"/>
            <w:sz w:val="23"/>
            <w:szCs w:val="23"/>
            <w:u w:val="single"/>
            <w:bdr w:val="none" w:sz="0" w:space="0" w:color="auto" w:frame="1"/>
            <w:lang w:eastAsia="ru-RU"/>
          </w:rPr>
          <w:t>паспорт</w:t>
        </w:r>
      </w:hyperlink>
      <w:r w:rsidRPr="006D7C71">
        <w:rPr>
          <w:rFonts w:ascii="Arial" w:eastAsia="Times New Roman" w:hAnsi="Arial" w:cs="Arial"/>
          <w:color w:val="333333"/>
          <w:sz w:val="23"/>
          <w:szCs w:val="23"/>
          <w:lang w:eastAsia="ru-RU"/>
        </w:rPr>
        <w:t> безопасности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xml:space="preserve">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w:t>
      </w:r>
      <w:r w:rsidRPr="006D7C71">
        <w:rPr>
          <w:rFonts w:ascii="Arial" w:eastAsia="Times New Roman" w:hAnsi="Arial" w:cs="Arial"/>
          <w:color w:val="333333"/>
          <w:sz w:val="23"/>
          <w:szCs w:val="23"/>
          <w:lang w:eastAsia="ru-RU"/>
        </w:rPr>
        <w:lastRenderedPageBreak/>
        <w:t>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42. Согласование паспорта безопасности объекта (территории) осуществляется в течение 30 дней со дня его разработки.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44. Паспорт безопасности объекта (территории) составляется в 2 экземплярах.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45. Актуализация </w:t>
      </w:r>
      <w:hyperlink r:id="rId17" w:anchor="2000" w:history="1">
        <w:r w:rsidRPr="006D7C71">
          <w:rPr>
            <w:rFonts w:ascii="Arial" w:eastAsia="Times New Roman" w:hAnsi="Arial" w:cs="Arial"/>
            <w:color w:val="808080"/>
            <w:sz w:val="23"/>
            <w:szCs w:val="23"/>
            <w:u w:val="single"/>
            <w:bdr w:val="none" w:sz="0" w:space="0" w:color="auto" w:frame="1"/>
            <w:lang w:eastAsia="ru-RU"/>
          </w:rPr>
          <w:t>паспорта</w:t>
        </w:r>
      </w:hyperlink>
      <w:r w:rsidRPr="006D7C71">
        <w:rPr>
          <w:rFonts w:ascii="Arial" w:eastAsia="Times New Roman" w:hAnsi="Arial" w:cs="Arial"/>
          <w:color w:val="333333"/>
          <w:sz w:val="23"/>
          <w:szCs w:val="23"/>
          <w:lang w:eastAsia="ru-RU"/>
        </w:rPr>
        <w:t> безопасности объекта (территории) осуществляется не реже одного раза в 5 лет, а также в течение 5 рабочих дней при изменении: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а) общей площади и периметра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б) количества потенциально опасных и критических элементов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в) сил и средств, привлекаемых для обеспечения антитеррористической защищенности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г) мер по инженерно-технической защите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д) других фактических данных, содержащихся в </w:t>
      </w:r>
      <w:hyperlink r:id="rId18" w:anchor="2000" w:history="1">
        <w:r w:rsidRPr="006D7C71">
          <w:rPr>
            <w:rFonts w:ascii="Arial" w:eastAsia="Times New Roman" w:hAnsi="Arial" w:cs="Arial"/>
            <w:color w:val="808080"/>
            <w:sz w:val="23"/>
            <w:szCs w:val="23"/>
            <w:u w:val="single"/>
            <w:bdr w:val="none" w:sz="0" w:space="0" w:color="auto" w:frame="1"/>
            <w:lang w:eastAsia="ru-RU"/>
          </w:rPr>
          <w:t>паспорте</w:t>
        </w:r>
      </w:hyperlink>
      <w:r w:rsidRPr="006D7C71">
        <w:rPr>
          <w:rFonts w:ascii="Arial" w:eastAsia="Times New Roman" w:hAnsi="Arial" w:cs="Arial"/>
          <w:color w:val="333333"/>
          <w:sz w:val="23"/>
          <w:szCs w:val="23"/>
          <w:lang w:eastAsia="ru-RU"/>
        </w:rPr>
        <w:t> безопасности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46. Изменения вносятся во все экземпляры паспорта безопасности объекта (территории) с указанием причин и дат их внесения.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xml:space="preserve">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w:t>
      </w:r>
      <w:r w:rsidRPr="006D7C71">
        <w:rPr>
          <w:rFonts w:ascii="Arial" w:eastAsia="Times New Roman" w:hAnsi="Arial" w:cs="Arial"/>
          <w:color w:val="333333"/>
          <w:sz w:val="23"/>
          <w:szCs w:val="23"/>
          <w:lang w:eastAsia="ru-RU"/>
        </w:rPr>
        <w:lastRenderedPageBreak/>
        <w:t>ситуациям и ликвидации последствий стихийных бедствий по месту нахождения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УТВЕРЖДЕНА</w:t>
      </w:r>
      <w:r w:rsidRPr="006D7C71">
        <w:rPr>
          <w:rFonts w:ascii="Arial" w:eastAsia="Times New Roman" w:hAnsi="Arial" w:cs="Arial"/>
          <w:color w:val="333333"/>
          <w:sz w:val="23"/>
          <w:szCs w:val="23"/>
          <w:lang w:eastAsia="ru-RU"/>
        </w:rPr>
        <w:br/>
      </w:r>
      <w:hyperlink r:id="rId19" w:anchor="0" w:history="1">
        <w:r w:rsidRPr="006D7C71">
          <w:rPr>
            <w:rFonts w:ascii="Arial" w:eastAsia="Times New Roman" w:hAnsi="Arial" w:cs="Arial"/>
            <w:color w:val="808080"/>
            <w:sz w:val="23"/>
            <w:szCs w:val="23"/>
            <w:u w:val="single"/>
            <w:bdr w:val="none" w:sz="0" w:space="0" w:color="auto" w:frame="1"/>
            <w:lang w:eastAsia="ru-RU"/>
          </w:rPr>
          <w:t>постановлением</w:t>
        </w:r>
      </w:hyperlink>
      <w:r w:rsidRPr="006D7C71">
        <w:rPr>
          <w:rFonts w:ascii="Arial" w:eastAsia="Times New Roman" w:hAnsi="Arial" w:cs="Arial"/>
          <w:color w:val="333333"/>
          <w:sz w:val="23"/>
          <w:szCs w:val="23"/>
          <w:lang w:eastAsia="ru-RU"/>
        </w:rPr>
        <w:t> Правительства</w:t>
      </w:r>
      <w:r w:rsidRPr="006D7C71">
        <w:rPr>
          <w:rFonts w:ascii="Arial" w:eastAsia="Times New Roman" w:hAnsi="Arial" w:cs="Arial"/>
          <w:color w:val="333333"/>
          <w:sz w:val="23"/>
          <w:szCs w:val="23"/>
          <w:lang w:eastAsia="ru-RU"/>
        </w:rPr>
        <w:br/>
        <w:t>Российской Федерации</w:t>
      </w:r>
      <w:r w:rsidRPr="006D7C71">
        <w:rPr>
          <w:rFonts w:ascii="Arial" w:eastAsia="Times New Roman" w:hAnsi="Arial" w:cs="Arial"/>
          <w:color w:val="333333"/>
          <w:sz w:val="23"/>
          <w:szCs w:val="23"/>
          <w:lang w:eastAsia="ru-RU"/>
        </w:rPr>
        <w:br/>
        <w:t>от 7 октября 2017 г. №  1235</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ФОРМА</w:t>
      </w:r>
      <w:r w:rsidRPr="006D7C71">
        <w:rPr>
          <w:rFonts w:ascii="Arial" w:eastAsia="Times New Roman" w:hAnsi="Arial" w:cs="Arial"/>
          <w:b/>
          <w:bCs/>
          <w:color w:val="333333"/>
          <w:sz w:val="26"/>
          <w:szCs w:val="26"/>
          <w:lang w:eastAsia="ru-RU"/>
        </w:rP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tbl>
      <w:tblPr>
        <w:tblW w:w="0" w:type="auto"/>
        <w:tblCellMar>
          <w:top w:w="15" w:type="dxa"/>
          <w:left w:w="15" w:type="dxa"/>
          <w:bottom w:w="15" w:type="dxa"/>
          <w:right w:w="15" w:type="dxa"/>
        </w:tblCellMar>
        <w:tblLook w:val="04A0" w:firstRow="1" w:lastRow="0" w:firstColumn="1" w:lastColumn="0" w:noHBand="0" w:noVBand="1"/>
      </w:tblPr>
      <w:tblGrid>
        <w:gridCol w:w="4329"/>
        <w:gridCol w:w="210"/>
        <w:gridCol w:w="4846"/>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Срок действия паспорта до "___" ___________ 20___ г.</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___________________ (пометка или гриф)     Экз. № _____</w:t>
            </w:r>
          </w:p>
        </w:tc>
      </w:tr>
    </w:tbl>
    <w:p w:rsidR="006D7C71" w:rsidRPr="006D7C71" w:rsidRDefault="006D7C71" w:rsidP="006D7C71">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0"/>
        <w:gridCol w:w="4258"/>
        <w:gridCol w:w="865"/>
        <w:gridCol w:w="865"/>
        <w:gridCol w:w="3187"/>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c>
          <w:tcPr>
            <w:tcW w:w="0" w:type="auto"/>
            <w:gridSpan w:val="4"/>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УТВЕРЖДАЮ</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gridSpan w:val="4"/>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    </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(подпись)</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(ф.и.о.)</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gridSpan w:val="4"/>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"___" __________________ 20__ г.    </w:t>
            </w:r>
          </w:p>
        </w:tc>
      </w:tr>
    </w:tbl>
    <w:p w:rsidR="006D7C71" w:rsidRPr="006D7C71" w:rsidRDefault="006D7C71" w:rsidP="006D7C71">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64"/>
        <w:gridCol w:w="297"/>
        <w:gridCol w:w="181"/>
        <w:gridCol w:w="297"/>
        <w:gridCol w:w="428"/>
        <w:gridCol w:w="323"/>
        <w:gridCol w:w="287"/>
        <w:gridCol w:w="210"/>
        <w:gridCol w:w="4327"/>
        <w:gridCol w:w="128"/>
        <w:gridCol w:w="210"/>
        <w:gridCol w:w="270"/>
        <w:gridCol w:w="774"/>
        <w:gridCol w:w="189"/>
      </w:tblGrid>
      <w:tr w:rsidR="006D7C71" w:rsidRPr="006D7C71" w:rsidTr="006D7C71">
        <w:trPr>
          <w:gridAfter w:val="5"/>
        </w:trPr>
        <w:tc>
          <w:tcPr>
            <w:tcW w:w="0" w:type="auto"/>
            <w:gridSpan w:val="7"/>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СОГЛАСОВАНО</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СОГЛАСОВАНО</w:t>
            </w:r>
          </w:p>
        </w:tc>
      </w:tr>
      <w:tr w:rsidR="006D7C71" w:rsidRPr="006D7C71" w:rsidTr="006D7C71">
        <w:trPr>
          <w:gridAfter w:val="5"/>
        </w:trPr>
        <w:tc>
          <w:tcPr>
            <w:tcW w:w="0" w:type="auto"/>
            <w:gridSpan w:val="7"/>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r>
      <w:tr w:rsidR="006D7C71" w:rsidRPr="006D7C71" w:rsidTr="006D7C71">
        <w:trPr>
          <w:gridAfter w:val="5"/>
        </w:trPr>
        <w:tc>
          <w:tcPr>
            <w:tcW w:w="0" w:type="auto"/>
            <w:gridSpan w:val="7"/>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(руководитель территориального органа безопасности или уполномоченное им лицо)</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(руководитель территориального органа Росгвардии или подразделения вневедомственной охраны войск национальной гвардии Российской Федерации (уполномоченное им лицо)</w:t>
            </w:r>
          </w:p>
        </w:tc>
      </w:tr>
      <w:tr w:rsidR="006D7C71" w:rsidRPr="006D7C71" w:rsidTr="006D7C71">
        <w:trPr>
          <w:gridAfter w:val="1"/>
        </w:trPr>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r>
      <w:tr w:rsidR="006D7C71" w:rsidRPr="006D7C71" w:rsidTr="006D7C71">
        <w:trPr>
          <w:gridAfter w:val="1"/>
        </w:trPr>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(подпись)</w:t>
            </w:r>
          </w:p>
        </w:tc>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(ф.и.о.)</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(подпись)</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(ф.и.о.)</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20</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г.</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20</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г.</w:t>
            </w:r>
          </w:p>
        </w:tc>
      </w:tr>
    </w:tbl>
    <w:p w:rsidR="006D7C71" w:rsidRPr="006D7C71" w:rsidRDefault="006D7C71" w:rsidP="006D7C71">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475"/>
        <w:gridCol w:w="909"/>
        <w:gridCol w:w="3350"/>
      </w:tblGrid>
      <w:tr w:rsidR="006D7C71" w:rsidRPr="006D7C71" w:rsidTr="006D7C71">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СОГЛАСОВАНО</w:t>
            </w:r>
          </w:p>
        </w:tc>
      </w:tr>
      <w:tr w:rsidR="006D7C71" w:rsidRPr="006D7C71" w:rsidTr="006D7C71">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r>
      <w:tr w:rsidR="006D7C71" w:rsidRPr="006D7C71" w:rsidTr="006D7C71">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(руководитель территориального органа МЧС России или уполномоченное им лицо)</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(подпись)</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(ф.и.о.)</w:t>
            </w:r>
          </w:p>
        </w:tc>
      </w:tr>
      <w:tr w:rsidR="006D7C71" w:rsidRPr="006D7C71" w:rsidTr="006D7C71">
        <w:tc>
          <w:tcPr>
            <w:tcW w:w="0" w:type="auto"/>
            <w:gridSpan w:val="3"/>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"___" __________________ 20__ г.</w:t>
            </w:r>
          </w:p>
        </w:tc>
      </w:tr>
    </w:tbl>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ПАСПОРТ БЕЗОПАСНОСТИ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(наименование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(наименование населенного пункта)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                                 20__ г.</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I. Общие сведения об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(наименование вышестоящей организации по принадлежности, наименование,</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адрес, телефон, факс, адрес электронной почты органа (организации),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являющегося правообладателем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(адрес объекта (территории), телефон, факс, электронная почта)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(основной вид деятельности органа (организации), являющегося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правообладателем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(категория опасности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(общая площадь объекта (территории), кв. метров, протяженность</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периметра, метров)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(свидетельство о государственной регистрации права на пользование</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земельным участком и свидетельство о праве пользования объектом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недвижимости, номер и дата их выдачи)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(ф.и.о. должностного лица, осуществляющего непосредственное руководство</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деятельностью работников на объекте (территории), служебный (мобильный)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телефон, факс, электронная почта)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(ф.и.о. руководителя органа (организации), являющегося правообладателем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объекта (территории), служебный (мобильный) телефон, электронная почта)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II. Сведения о работниках объекта (территории), обучающихся и иных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                лицах, находящихся на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1. Режим работы объекта (территории) 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(продолжительность, начало (окончание) рабочего дня)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2. Общее количество работников объекта (территории) 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(человек)</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3. Среднее количество находящихся на объекте (территории) в течение</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дня работников, обучающихся и иных лиц, в том  числе  арендаторов,  лиц,</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осуществляющих  безвозмездное  пользование  имуществом,   находящимся на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объекте     (территории),     сотрудников           охранных организаций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(человек)</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4. Среднее  количество  находящихся  на  объекте     (территории) 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нерабочее  время,  ночью,  в  выходные  и  праздничные  дни  работников,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обучающихся и иных лиц, в том  числе  арендаторов,  лиц,  осуществляющих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безвозмездное   пользование   имуществом,   находящимся       на объекте</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(территории), сотрудников охранных организаций 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(человек)</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5. Сведения   об   арендаторах,    иных    лицах    (организациях),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осуществляющих  безвозмездное  пользование  имуществом,   находящимся на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(полное и сокращенное наименование организации, основной вид</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деятельности, общее количество работников, расположение рабочих мест на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объекте (территории), занимаемая площадь (кв. метров), режим работы,</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ф.и.о., номера телефонов (служебного, мобильного) руководителя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организации, срок действия аренды и (или) иные условия нахождения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                   (размещения) на объекте (территории)</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III. Сведения о потенциально опасных участках и (или) критических элементах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1. Потенциально опасные участки объекта (территории) (при наличии)</w:t>
      </w:r>
    </w:p>
    <w:tbl>
      <w:tblPr>
        <w:tblW w:w="0" w:type="auto"/>
        <w:tblCellMar>
          <w:top w:w="15" w:type="dxa"/>
          <w:left w:w="15" w:type="dxa"/>
          <w:bottom w:w="15" w:type="dxa"/>
          <w:right w:w="15" w:type="dxa"/>
        </w:tblCellMar>
        <w:tblLook w:val="04A0" w:firstRow="1" w:lastRow="0" w:firstColumn="1" w:lastColumn="0" w:noHBand="0" w:noVBand="1"/>
      </w:tblPr>
      <w:tblGrid>
        <w:gridCol w:w="404"/>
        <w:gridCol w:w="1636"/>
        <w:gridCol w:w="2274"/>
        <w:gridCol w:w="1248"/>
        <w:gridCol w:w="2205"/>
        <w:gridCol w:w="1618"/>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п/п</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Наименование</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Количество работников, обучающихся и иных лиц, находящихся на участке, человек</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Общая площадь, кв. метров</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Характер террористической угрозы</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Характер возможных последствий</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r>
    </w:tbl>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 Критические элементы объекта (территории) (при наличии)</w:t>
      </w:r>
    </w:p>
    <w:tbl>
      <w:tblPr>
        <w:tblW w:w="0" w:type="auto"/>
        <w:tblCellMar>
          <w:top w:w="15" w:type="dxa"/>
          <w:left w:w="15" w:type="dxa"/>
          <w:bottom w:w="15" w:type="dxa"/>
          <w:right w:w="15" w:type="dxa"/>
        </w:tblCellMar>
        <w:tblLook w:val="04A0" w:firstRow="1" w:lastRow="0" w:firstColumn="1" w:lastColumn="0" w:noHBand="0" w:noVBand="1"/>
      </w:tblPr>
      <w:tblGrid>
        <w:gridCol w:w="403"/>
        <w:gridCol w:w="1636"/>
        <w:gridCol w:w="2280"/>
        <w:gridCol w:w="1247"/>
        <w:gridCol w:w="2203"/>
        <w:gridCol w:w="1616"/>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п/п</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Наименование</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Количество работников, обучающихся и иных лиц, находящихся на элементе, человек</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Общая площадь, кв. метров</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Характер террористической угрозы</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Характер возможных последствий</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r>
    </w:tbl>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3. Возможные места и способы проникновения  террористов  на  объект</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(территорию) 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4. Наиболее вероятные средства поражения, которые  могут  применить</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террористы при совершении террористического акта 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IV. Прогноз последствий совершения террористического акта на объекте</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1. Предполагаемые модели действий нарушителей 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(краткое описание основных угроз совершения террористического акта на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объекте (территории), возможность размещения на объекте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взрывных устройств, захват заложников из числа работников, обучающихся 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иных лиц, находящихся на объекте (территории), наличие рисков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химического, биологического и радиационного заражения (загрязнения)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2. Вероятные  последствия  совершения  террористического    акта на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объекте (территории) 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(площадь возможной зоны разрушения (заражения) в случае совершения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террористического акта, кв. метров, иные ситуации в результате</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совершения террористического акта)</w:t>
      </w:r>
    </w:p>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V. Оценка социально-экономических последствий совершения террористического акта на объекте (территории)</w:t>
      </w:r>
    </w:p>
    <w:tbl>
      <w:tblPr>
        <w:tblW w:w="0" w:type="auto"/>
        <w:tblCellMar>
          <w:top w:w="15" w:type="dxa"/>
          <w:left w:w="15" w:type="dxa"/>
          <w:bottom w:w="15" w:type="dxa"/>
          <w:right w:w="15" w:type="dxa"/>
        </w:tblCellMar>
        <w:tblLook w:val="04A0" w:firstRow="1" w:lastRow="0" w:firstColumn="1" w:lastColumn="0" w:noHBand="0" w:noVBand="1"/>
      </w:tblPr>
      <w:tblGrid>
        <w:gridCol w:w="516"/>
        <w:gridCol w:w="2615"/>
        <w:gridCol w:w="3135"/>
        <w:gridCol w:w="3119"/>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п/п</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Возможные людские потери, человек</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Возможные нарушения инфраструктуры</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Возможный экономический ущерб, рублей</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r>
    </w:tbl>
    <w:p w:rsidR="006D7C71" w:rsidRPr="006D7C71" w:rsidRDefault="006D7C71" w:rsidP="006D7C71">
      <w:pPr>
        <w:shd w:val="clear" w:color="auto" w:fill="FFFFFF"/>
        <w:spacing w:after="255" w:line="270" w:lineRule="atLeast"/>
        <w:outlineLvl w:val="2"/>
        <w:rPr>
          <w:rFonts w:ascii="Arial" w:eastAsia="Times New Roman" w:hAnsi="Arial" w:cs="Arial"/>
          <w:b/>
          <w:bCs/>
          <w:color w:val="333333"/>
          <w:sz w:val="26"/>
          <w:szCs w:val="26"/>
          <w:lang w:eastAsia="ru-RU"/>
        </w:rPr>
      </w:pPr>
      <w:r w:rsidRPr="006D7C71">
        <w:rPr>
          <w:rFonts w:ascii="Arial" w:eastAsia="Times New Roman" w:hAnsi="Arial" w:cs="Arial"/>
          <w:b/>
          <w:bCs/>
          <w:color w:val="333333"/>
          <w:sz w:val="26"/>
          <w:szCs w:val="26"/>
          <w:lang w:eastAsia="ru-RU"/>
        </w:rPr>
        <w:t>VI. Силы и средства, привлекаемые для обеспечения антитеррористической защищенности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1. Силы,   привлекаемые   для   обеспечения    антитеррористической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защищенности объекта (территории) 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2. Средства,  привлекаемые  для  обеспечения   антитеррористической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защищенности объекта (территории) 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VII. Меры по инженерно-технической, физической защите и пожарной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безопасности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1. Меры по инженерно-технической защите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а) объектовые и локальные системы оповещения 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марка, характеристика)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б) резервные    источники     электроснабжения,     теплоснабжения,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газоснабжения, водоснабжения, системы связи 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количество, характеристика)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в) технические     системы     обнаружения     несанкционированного</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проникновения на объект (территорию), оповещения  о  несанкционированном</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проникновении на  объект  (территорию)  или  системы  физической  защиты</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 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марка, количество)</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г) стационарные и ручные металлоискатели 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марка, количество)</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д) телевизионные системы охраны 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марка, количество)</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е) системы охранного освещения 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марка, количество)</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2. Меры по физической защите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а) количество контрольно-пропускных пунктов (для  прохода   людей 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проезда транспортных средств) 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б) количество эвакуационных выходов  (для  выхода  людей  и  выезда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транспортных средств) 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в) наличие на объекте  (территории)  электронной  системы  пропуска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(тип установленного оборудования)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г) укомплектованность       личным               составом нештатных</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аварийно-спасательных формирований (по видам подразделений) 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(человек, процентов)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3. Меры по пожарной безопасности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а) наличие   документа,   подтверждающего   соответствие    объекта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(территории) установленным требованиям пожарной безопасности 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(реквизиты, дата выдачи)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      б) наличие системы внутреннего противопожарного водопровода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(характеристика)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в) наличие   противопожарного    оборудования,    в    том    числе</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автоматической системы пожаротушения 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(тип, марка)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г) наличие оборудования для эвакуации из зданий людей 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(тип, марка)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4. План взаимодействия с  территориальными  органами  безопасности,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территориальными  органами  МВД  России  и   территориальными   органами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Росгвардии по защите  объекта  (территории)  от  террористических  угроз</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и реквизиты документа)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VIII. Выводы и рекомендации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IX. Дополнительная информация с учетом особенностей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на объекте (территории) режимно-секретного органа, его</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численность (штатная и фактическая), количество сотрудников объекта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(территории), допущенных к работе со сведениями, составляющими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государственную тайну, меры по обеспечению режима секретности 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сохранности секретных сведений)</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(наличие локальных зон безопасности)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_______________________________________________________________________.</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lastRenderedPageBreak/>
        <w:t>                            (другие сведения)</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Приложения: 1. План (схема) объекта (территории) с обозначением потенциально опасных участков и критических элементов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3. Акт обследования и категорирования объекта (территории).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4. Перечень мероприятий по обеспечению антитеррористической защищенности объекта (территории).</w:t>
      </w:r>
    </w:p>
    <w:tbl>
      <w:tblPr>
        <w:tblW w:w="0" w:type="auto"/>
        <w:tblCellMar>
          <w:top w:w="15" w:type="dxa"/>
          <w:left w:w="15" w:type="dxa"/>
          <w:bottom w:w="15" w:type="dxa"/>
          <w:right w:w="15" w:type="dxa"/>
        </w:tblCellMar>
        <w:tblLook w:val="04A0" w:firstRow="1" w:lastRow="0" w:firstColumn="1" w:lastColumn="0" w:noHBand="0" w:noVBand="1"/>
      </w:tblPr>
      <w:tblGrid>
        <w:gridCol w:w="1177"/>
        <w:gridCol w:w="3646"/>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Составлен</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"___" __________________ 20__ г.</w:t>
            </w:r>
          </w:p>
        </w:tc>
      </w:tr>
    </w:tbl>
    <w:p w:rsidR="006D7C71" w:rsidRPr="006D7C71" w:rsidRDefault="006D7C71" w:rsidP="006D7C71">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85"/>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(должностное лицо, осуществляющее непосредственное руководство деятельностью работников на объекте (территории)</w:t>
            </w:r>
          </w:p>
        </w:tc>
      </w:tr>
    </w:tbl>
    <w:p w:rsidR="006D7C71" w:rsidRPr="006D7C71" w:rsidRDefault="006D7C71" w:rsidP="006D7C71">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034"/>
        <w:gridCol w:w="210"/>
        <w:gridCol w:w="774"/>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r>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(подпись)</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t>(ф.и.о.)</w:t>
            </w:r>
          </w:p>
        </w:tc>
      </w:tr>
    </w:tbl>
    <w:p w:rsidR="006D7C71" w:rsidRPr="006D7C71" w:rsidRDefault="006D7C71" w:rsidP="006D7C71">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849"/>
        <w:gridCol w:w="164"/>
        <w:gridCol w:w="210"/>
        <w:gridCol w:w="164"/>
        <w:gridCol w:w="210"/>
        <w:gridCol w:w="270"/>
        <w:gridCol w:w="210"/>
        <w:gridCol w:w="199"/>
      </w:tblGrid>
      <w:tr w:rsidR="006D7C71" w:rsidRPr="006D7C71" w:rsidTr="006D7C71">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Актуализирован</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20</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   </w:t>
            </w:r>
          </w:p>
        </w:tc>
        <w:tc>
          <w:tcPr>
            <w:tcW w:w="0" w:type="auto"/>
            <w:hideMark/>
          </w:tcPr>
          <w:p w:rsidR="006D7C71" w:rsidRPr="006D7C71" w:rsidRDefault="006D7C71" w:rsidP="006D7C71">
            <w:pPr>
              <w:spacing w:after="0" w:line="240" w:lineRule="auto"/>
              <w:rPr>
                <w:rFonts w:ascii="Times New Roman" w:eastAsia="Times New Roman" w:hAnsi="Times New Roman" w:cs="Times New Roman"/>
                <w:b/>
                <w:bCs/>
                <w:sz w:val="24"/>
                <w:szCs w:val="24"/>
                <w:lang w:eastAsia="ru-RU"/>
              </w:rPr>
            </w:pPr>
            <w:r w:rsidRPr="006D7C71">
              <w:rPr>
                <w:rFonts w:ascii="Times New Roman" w:eastAsia="Times New Roman" w:hAnsi="Times New Roman" w:cs="Times New Roman"/>
                <w:b/>
                <w:bCs/>
                <w:sz w:val="24"/>
                <w:szCs w:val="24"/>
                <w:lang w:eastAsia="ru-RU"/>
              </w:rPr>
              <w:t>г.</w:t>
            </w:r>
          </w:p>
        </w:tc>
      </w:tr>
    </w:tbl>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Причина актуализации __________________________________________________.</w:t>
      </w:r>
    </w:p>
    <w:p w:rsidR="006D7C71" w:rsidRPr="006D7C71" w:rsidRDefault="006D7C71" w:rsidP="006D7C71">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6D7C71">
        <w:rPr>
          <w:rFonts w:ascii="Arial" w:eastAsia="Times New Roman" w:hAnsi="Arial" w:cs="Arial"/>
          <w:b/>
          <w:bCs/>
          <w:color w:val="4D4D4D"/>
          <w:sz w:val="27"/>
          <w:szCs w:val="27"/>
          <w:lang w:eastAsia="ru-RU"/>
        </w:rPr>
        <w:t>Обзор документа</w:t>
      </w:r>
    </w:p>
    <w:p w:rsidR="006D7C71" w:rsidRPr="006D7C71" w:rsidRDefault="006D7C71" w:rsidP="006D7C71">
      <w:pPr>
        <w:spacing w:before="255" w:after="255" w:line="240" w:lineRule="auto"/>
        <w:rPr>
          <w:rFonts w:ascii="Times New Roman" w:eastAsia="Times New Roman" w:hAnsi="Times New Roman" w:cs="Times New Roman"/>
          <w:sz w:val="24"/>
          <w:szCs w:val="24"/>
          <w:lang w:eastAsia="ru-RU"/>
        </w:rPr>
      </w:pPr>
      <w:r w:rsidRPr="006D7C71">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Установлены требования к антитеррористической защищенности объектов (территорий), принадлежащих органам и организациям в сфере образования и науки.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Речь не идет об объектах (территориях), подлежащих обязательной охране войсками нацгвардии.</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Требования дифференцируются с учетом потенциальной опасности и степени угрозы совершения теракта на объектах (территориях), значимости последних для инфраструктуры и жизнеобеспечения и возможных последствий совершения теракта. В целях определения данных показателей проводится категорирование объектов (территорий). Создается специальная комиссия, в которую входят представители правообладателя объекта (территории), органа безопасности, Росгвардии, МЧС России и другие лица.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Категорирование осуществляется в отношении функционирующих (эксплуатируемых) объектов (территорий), при вводе их в эксплуатацию, а также в случае изменения их характеристик.</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По результатам категорирования составляется паспорт безопасности объекта (территории). Приведена его форма. Данный документ имеет пометку "Для служебного пользования", если ему не присваивается гриф секретности. Паспорт актуализируется не реже 1 раза в 5 лет, а также в течение 5 рабочих дней при изменении ряда показателей (в частности, общей площади и периметра объекта (территории), количества потенциально опасных и критических элементов).</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 xml:space="preserve">Перечислены мероприятия по обеспечению антитеррористической защищенности объектов (территорий). Так, система видеонаблюдения с учетом количества устанавливаемых камер и мест их размещения должна обеспечивать непрерывное </w:t>
      </w:r>
      <w:r w:rsidRPr="006D7C71">
        <w:rPr>
          <w:rFonts w:ascii="Arial" w:eastAsia="Times New Roman" w:hAnsi="Arial" w:cs="Arial"/>
          <w:color w:val="333333"/>
          <w:sz w:val="23"/>
          <w:szCs w:val="23"/>
          <w:lang w:eastAsia="ru-RU"/>
        </w:rPr>
        <w:lastRenderedPageBreak/>
        <w:t>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6D7C71" w:rsidRPr="006D7C71" w:rsidRDefault="006D7C71" w:rsidP="006D7C71">
      <w:pPr>
        <w:shd w:val="clear" w:color="auto" w:fill="FFFFFF"/>
        <w:spacing w:after="255" w:line="270" w:lineRule="atLeast"/>
        <w:rPr>
          <w:rFonts w:ascii="Arial" w:eastAsia="Times New Roman" w:hAnsi="Arial" w:cs="Arial"/>
          <w:color w:val="333333"/>
          <w:sz w:val="23"/>
          <w:szCs w:val="23"/>
          <w:lang w:eastAsia="ru-RU"/>
        </w:rPr>
      </w:pPr>
      <w:r w:rsidRPr="006D7C71">
        <w:rPr>
          <w:rFonts w:ascii="Arial" w:eastAsia="Times New Roman" w:hAnsi="Arial" w:cs="Arial"/>
          <w:color w:val="333333"/>
          <w:sz w:val="23"/>
          <w:szCs w:val="23"/>
          <w:lang w:eastAsia="ru-RU"/>
        </w:rPr>
        <w:t>Плановые проверки антитеррористической защищенности объектов (территорий) проводятся не реже 1 раза в 3 года в соответствии с планом-графиком, утверждаемым руководителем правообладателя объекта (территории).</w:t>
      </w:r>
    </w:p>
    <w:p w:rsidR="0017000F" w:rsidRDefault="0017000F">
      <w:bookmarkStart w:id="2" w:name="_GoBack"/>
      <w:bookmarkEnd w:id="2"/>
    </w:p>
    <w:sectPr w:rsidR="0017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BA"/>
    <w:rsid w:val="0017000F"/>
    <w:rsid w:val="006D7C71"/>
    <w:rsid w:val="007A1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666917">
      <w:bodyDiv w:val="1"/>
      <w:marLeft w:val="0"/>
      <w:marRight w:val="0"/>
      <w:marTop w:val="0"/>
      <w:marBottom w:val="0"/>
      <w:divBdr>
        <w:top w:val="none" w:sz="0" w:space="0" w:color="auto"/>
        <w:left w:val="none" w:sz="0" w:space="0" w:color="auto"/>
        <w:bottom w:val="none" w:sz="0" w:space="0" w:color="auto"/>
        <w:right w:val="none" w:sz="0" w:space="0" w:color="auto"/>
      </w:divBdr>
      <w:divsChild>
        <w:div w:id="641689750">
          <w:marLeft w:val="0"/>
          <w:marRight w:val="0"/>
          <w:marTop w:val="0"/>
          <w:marBottom w:val="180"/>
          <w:divBdr>
            <w:top w:val="none" w:sz="0" w:space="0" w:color="auto"/>
            <w:left w:val="none" w:sz="0" w:space="0" w:color="auto"/>
            <w:bottom w:val="none" w:sz="0" w:space="0" w:color="auto"/>
            <w:right w:val="none" w:sz="0" w:space="0" w:color="auto"/>
          </w:divBdr>
        </w:div>
        <w:div w:id="181352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686064/" TargetMode="External"/><Relationship Id="rId13" Type="http://schemas.openxmlformats.org/officeDocument/2006/relationships/hyperlink" Target="https://www.garant.ru/products/ipo/prime/doc/71686064/" TargetMode="External"/><Relationship Id="rId18" Type="http://schemas.openxmlformats.org/officeDocument/2006/relationships/hyperlink" Target="https://www.garant.ru/products/ipo/prime/doc/7168606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arant.ru/products/ipo/prime/doc/71686064/" TargetMode="External"/><Relationship Id="rId12" Type="http://schemas.openxmlformats.org/officeDocument/2006/relationships/hyperlink" Target="https://www.garant.ru/products/ipo/prime/doc/71686064/" TargetMode="External"/><Relationship Id="rId17" Type="http://schemas.openxmlformats.org/officeDocument/2006/relationships/hyperlink" Target="https://www.garant.ru/products/ipo/prime/doc/71686064/" TargetMode="External"/><Relationship Id="rId2" Type="http://schemas.microsoft.com/office/2007/relationships/stylesWithEffects" Target="stylesWithEffects.xml"/><Relationship Id="rId16" Type="http://schemas.openxmlformats.org/officeDocument/2006/relationships/hyperlink" Target="https://www.garant.ru/products/ipo/prime/doc/7168606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arant.ru/products/ipo/prime/doc/71686064/" TargetMode="External"/><Relationship Id="rId11" Type="http://schemas.openxmlformats.org/officeDocument/2006/relationships/hyperlink" Target="https://www.garant.ru/products/ipo/prime/doc/71686064/" TargetMode="External"/><Relationship Id="rId5" Type="http://schemas.openxmlformats.org/officeDocument/2006/relationships/hyperlink" Target="https://www.garant.ru/products/ipo/prime/doc/71686064/" TargetMode="External"/><Relationship Id="rId15" Type="http://schemas.openxmlformats.org/officeDocument/2006/relationships/hyperlink" Target="https://www.garant.ru/products/ipo/prime/doc/71686064/" TargetMode="External"/><Relationship Id="rId10" Type="http://schemas.openxmlformats.org/officeDocument/2006/relationships/hyperlink" Target="https://www.garant.ru/products/ipo/prime/doc/71686064/" TargetMode="External"/><Relationship Id="rId19" Type="http://schemas.openxmlformats.org/officeDocument/2006/relationships/hyperlink" Target="https://www.garant.ru/products/ipo/prime/doc/71686064/" TargetMode="External"/><Relationship Id="rId4" Type="http://schemas.openxmlformats.org/officeDocument/2006/relationships/webSettings" Target="webSettings.xml"/><Relationship Id="rId9" Type="http://schemas.openxmlformats.org/officeDocument/2006/relationships/hyperlink" Target="https://www.garant.ru/products/ipo/prime/doc/71686064/" TargetMode="External"/><Relationship Id="rId14" Type="http://schemas.openxmlformats.org/officeDocument/2006/relationships/hyperlink" Target="https://www.garant.ru/products/ipo/prime/doc/71686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8532</Words>
  <Characters>48637</Characters>
  <Application>Microsoft Office Word</Application>
  <DocSecurity>0</DocSecurity>
  <Lines>405</Lines>
  <Paragraphs>114</Paragraphs>
  <ScaleCrop>false</ScaleCrop>
  <Company/>
  <LinksUpToDate>false</LinksUpToDate>
  <CharactersWithSpaces>57055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2020-10-30T06:32:00Z</dcterms:created>
  <dcterms:modified xsi:type="dcterms:W3CDTF">2020-10-30T06:32:00Z</dcterms:modified>
</cp:coreProperties>
</file>